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65DFE" w14:textId="77777777" w:rsidR="00695FF2" w:rsidRPr="006F25BF" w:rsidRDefault="00695FF2" w:rsidP="00BC7EFC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rFonts w:ascii="Times New Roman" w:eastAsia="Times New Roman" w:hAnsi="Times New Roman" w:cs="Times New Roman"/>
          <w:sz w:val="9"/>
          <w:szCs w:val="9"/>
        </w:rPr>
      </w:pPr>
    </w:p>
    <w:p w14:paraId="7A309E8B" w14:textId="77777777" w:rsidR="00695FF2" w:rsidRPr="006F25BF" w:rsidRDefault="00695FF2" w:rsidP="00BC7EFC">
      <w:pPr>
        <w:pBdr>
          <w:top w:val="nil"/>
          <w:left w:val="nil"/>
          <w:bottom w:val="nil"/>
          <w:right w:val="nil"/>
          <w:between w:val="nil"/>
        </w:pBdr>
        <w:spacing w:before="3"/>
        <w:jc w:val="center"/>
      </w:pPr>
    </w:p>
    <w:p w14:paraId="363F24B5" w14:textId="77777777" w:rsidR="00695FF2" w:rsidRPr="006F25BF" w:rsidRDefault="00AD6C54" w:rsidP="00BC7EFC">
      <w:pPr>
        <w:pStyle w:val="Tytu"/>
        <w:ind w:firstLine="118"/>
        <w:jc w:val="center"/>
      </w:pPr>
      <w:r w:rsidRPr="006F25BF">
        <w:t>REGULAMIN REKRUTACJI I UCZESTNICTWA W PROJEKCIE</w:t>
      </w:r>
    </w:p>
    <w:p w14:paraId="2F700CB2" w14:textId="57F2219F" w:rsidR="00695FF2" w:rsidRPr="006F25BF" w:rsidRDefault="00AD6C54" w:rsidP="00BC7EFC">
      <w:pPr>
        <w:pStyle w:val="Tytu"/>
        <w:spacing w:before="195" w:line="360" w:lineRule="auto"/>
        <w:ind w:right="384" w:firstLine="118"/>
        <w:jc w:val="center"/>
      </w:pPr>
      <w:r w:rsidRPr="006F25BF">
        <w:t>„Rozwój OWP z terenu Gminy Krokowa - etap 2”</w:t>
      </w:r>
      <w:r w:rsidR="00BC7EFC" w:rsidRPr="006F25BF">
        <w:br/>
      </w:r>
      <w:r w:rsidRPr="006F25BF">
        <w:t xml:space="preserve"> o nr FEPM.05.07-IZ.00- 0007/23</w:t>
      </w:r>
    </w:p>
    <w:p w14:paraId="3FF37A88" w14:textId="4790DF5C" w:rsidR="00695FF2" w:rsidRPr="006F25BF" w:rsidRDefault="00AD6C54" w:rsidP="00BC7EFC">
      <w:pPr>
        <w:spacing w:before="239"/>
        <w:ind w:left="118"/>
        <w:jc w:val="both"/>
        <w:rPr>
          <w:sz w:val="26"/>
          <w:szCs w:val="26"/>
        </w:rPr>
      </w:pPr>
      <w:r w:rsidRPr="006F25BF">
        <w:rPr>
          <w:sz w:val="26"/>
          <w:szCs w:val="26"/>
        </w:rPr>
        <w:t>§1.POSTANOWIENIA OGÓLNE</w:t>
      </w:r>
    </w:p>
    <w:p w14:paraId="7AB07D35" w14:textId="77777777" w:rsidR="00695FF2" w:rsidRPr="006F25BF" w:rsidRDefault="00AD6C54" w:rsidP="00374D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</w:tabs>
        <w:spacing w:before="47" w:line="360" w:lineRule="auto"/>
        <w:ind w:right="204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Regulamin określa zasady rekrutacji uczestników/uczestniczek oraz warunki uczestnictwa w projekcie „Rozwój OWP z terenu Gminy Krokowa - etap 2”.</w:t>
      </w:r>
    </w:p>
    <w:p w14:paraId="5FC0573C" w14:textId="77777777" w:rsidR="00695FF2" w:rsidRPr="006F25BF" w:rsidRDefault="00AD6C54" w:rsidP="00374D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</w:tabs>
        <w:spacing w:line="360" w:lineRule="auto"/>
        <w:ind w:right="614" w:firstLine="0"/>
        <w:jc w:val="both"/>
      </w:pPr>
      <w:r w:rsidRPr="006F25BF">
        <w:rPr>
          <w:sz w:val="24"/>
          <w:szCs w:val="24"/>
        </w:rPr>
        <w:t xml:space="preserve">Projekt „Rozwój OWP z terenu Gminy Krokowa - etap 2” o nr FEPM.05.07-IZ.00-0007/23  współfinansowany jest ze środków Europejskiego Funduszu Społecznego Plus (EFS+), </w:t>
      </w:r>
      <w:r w:rsidRPr="006F25BF">
        <w:t>Priorytetu 5 Fundusze europejskie dla silnego Pomorza EFS+, Działania nr 5.7. Edukacja przedszkolna w ramach programu Fundusze Europejskie dla Pomorza 2021-2027.</w:t>
      </w:r>
    </w:p>
    <w:p w14:paraId="70DF71BC" w14:textId="77777777" w:rsidR="00695FF2" w:rsidRPr="006F25BF" w:rsidRDefault="00AD6C54" w:rsidP="00374D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</w:tabs>
        <w:spacing w:line="360" w:lineRule="auto"/>
        <w:ind w:right="291" w:firstLine="0"/>
        <w:jc w:val="both"/>
      </w:pPr>
      <w:r w:rsidRPr="006F25BF">
        <w:rPr>
          <w:sz w:val="24"/>
          <w:szCs w:val="24"/>
        </w:rPr>
        <w:t xml:space="preserve">Projekt „Rozwój OWP z terenu Gminy Krokowa - etap 2” realizowany jest przez Gminę Krokowa w partnerstwie z konsorcjum dwóch podmiotów: Kaszubskie Towarzystwo Sportowo – Kulturalne z siedzibą w Luzinie ul. Mickiewicza 22 </w:t>
      </w:r>
      <w:r w:rsidRPr="006F25BF">
        <w:t xml:space="preserve"> oraz Anna Steffke Nowa Perspektywa  z siedzibą w Wejherowie, ul. T. Kościuszki 18/6.</w:t>
      </w:r>
    </w:p>
    <w:p w14:paraId="471B2A70" w14:textId="77777777" w:rsidR="00695FF2" w:rsidRPr="006F25BF" w:rsidRDefault="00AD6C54" w:rsidP="00BC7EF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</w:tabs>
        <w:spacing w:line="291" w:lineRule="auto"/>
        <w:ind w:right="291" w:hanging="361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Ilekroć w Regulaminie jest mowa o:</w:t>
      </w:r>
    </w:p>
    <w:p w14:paraId="7837EF50" w14:textId="77777777" w:rsidR="00695FF2" w:rsidRPr="006F25BF" w:rsidRDefault="00AD6C54" w:rsidP="00BC7EFC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39"/>
        </w:tabs>
        <w:spacing w:before="142" w:line="360" w:lineRule="auto"/>
        <w:ind w:right="546"/>
        <w:jc w:val="both"/>
        <w:rPr>
          <w:sz w:val="24"/>
          <w:szCs w:val="24"/>
        </w:rPr>
      </w:pPr>
      <w:r w:rsidRPr="006F25BF">
        <w:rPr>
          <w:b/>
          <w:sz w:val="24"/>
          <w:szCs w:val="24"/>
        </w:rPr>
        <w:t xml:space="preserve">projekcie </w:t>
      </w:r>
      <w:r w:rsidRPr="006F25BF">
        <w:rPr>
          <w:sz w:val="24"/>
          <w:szCs w:val="24"/>
        </w:rPr>
        <w:t>– należy przez to rozumieć projekt pt. „Rozwój OWP z terenu Gminy Krokowa - etap 2”,</w:t>
      </w:r>
    </w:p>
    <w:p w14:paraId="14E4CE18" w14:textId="77777777" w:rsidR="00695FF2" w:rsidRPr="006F25BF" w:rsidRDefault="00AD6C54" w:rsidP="00BC7EFC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39"/>
        </w:tabs>
        <w:spacing w:before="1"/>
        <w:ind w:hanging="361"/>
        <w:jc w:val="both"/>
        <w:rPr>
          <w:sz w:val="24"/>
          <w:szCs w:val="24"/>
        </w:rPr>
      </w:pPr>
      <w:r w:rsidRPr="006F25BF">
        <w:rPr>
          <w:b/>
          <w:sz w:val="24"/>
          <w:szCs w:val="24"/>
        </w:rPr>
        <w:t xml:space="preserve">regulaminie </w:t>
      </w:r>
      <w:r w:rsidRPr="006F25BF">
        <w:rPr>
          <w:sz w:val="24"/>
          <w:szCs w:val="24"/>
        </w:rPr>
        <w:t>– należy przez to rozumieć Regulamin uczestnictwa w projekcie pn.</w:t>
      </w:r>
    </w:p>
    <w:p w14:paraId="28C33647" w14:textId="77777777" w:rsidR="00695FF2" w:rsidRPr="006F25BF" w:rsidRDefault="00AD6C54" w:rsidP="00BC7EFC">
      <w:pPr>
        <w:pBdr>
          <w:top w:val="nil"/>
          <w:left w:val="nil"/>
          <w:bottom w:val="nil"/>
          <w:right w:val="nil"/>
          <w:between w:val="nil"/>
        </w:pBdr>
        <w:spacing w:before="147"/>
        <w:ind w:left="838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„Rozwój OWP z terenu Gminy Krokowa - etap 2”,</w:t>
      </w:r>
    </w:p>
    <w:p w14:paraId="6406072D" w14:textId="77777777" w:rsidR="00695FF2" w:rsidRPr="006F25BF" w:rsidRDefault="00AD6C54" w:rsidP="00BC7EFC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39"/>
        </w:tabs>
        <w:spacing w:before="146"/>
        <w:ind w:hanging="361"/>
        <w:jc w:val="both"/>
        <w:rPr>
          <w:sz w:val="24"/>
          <w:szCs w:val="24"/>
        </w:rPr>
      </w:pPr>
      <w:r w:rsidRPr="006F25BF">
        <w:rPr>
          <w:b/>
          <w:sz w:val="24"/>
          <w:szCs w:val="24"/>
        </w:rPr>
        <w:t xml:space="preserve">SP </w:t>
      </w:r>
      <w:r w:rsidRPr="006F25BF">
        <w:rPr>
          <w:sz w:val="24"/>
          <w:szCs w:val="24"/>
        </w:rPr>
        <w:t>– należy przez to rozumieć szkołę podstawową,</w:t>
      </w:r>
    </w:p>
    <w:p w14:paraId="564E2AD4" w14:textId="77777777" w:rsidR="00695FF2" w:rsidRPr="006F25BF" w:rsidRDefault="00AD6C54" w:rsidP="00BC7EFC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39"/>
        </w:tabs>
        <w:spacing w:before="146" w:line="360" w:lineRule="auto"/>
        <w:ind w:right="2186"/>
        <w:jc w:val="both"/>
        <w:rPr>
          <w:sz w:val="24"/>
          <w:szCs w:val="24"/>
        </w:rPr>
      </w:pPr>
      <w:r w:rsidRPr="006F25BF">
        <w:rPr>
          <w:b/>
          <w:sz w:val="24"/>
          <w:szCs w:val="24"/>
        </w:rPr>
        <w:t xml:space="preserve">OWP </w:t>
      </w:r>
      <w:r w:rsidRPr="006F25BF">
        <w:rPr>
          <w:sz w:val="24"/>
          <w:szCs w:val="24"/>
        </w:rPr>
        <w:t>– należy przez to rozumieć oddział przedszkolny przy szkole podstawowej/przedszkole objęty/objęte projektem,</w:t>
      </w:r>
    </w:p>
    <w:p w14:paraId="0FCDECEC" w14:textId="77777777" w:rsidR="00695FF2" w:rsidRPr="006F25BF" w:rsidRDefault="00AD6C54" w:rsidP="00BC7EFC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39"/>
        </w:tabs>
        <w:spacing w:line="360" w:lineRule="auto"/>
        <w:ind w:right="124"/>
        <w:jc w:val="both"/>
        <w:rPr>
          <w:sz w:val="24"/>
          <w:szCs w:val="24"/>
        </w:rPr>
      </w:pPr>
      <w:r w:rsidRPr="006F25BF">
        <w:rPr>
          <w:b/>
          <w:sz w:val="24"/>
          <w:szCs w:val="24"/>
        </w:rPr>
        <w:t xml:space="preserve">RODO </w:t>
      </w:r>
      <w:r w:rsidRPr="006F25BF">
        <w:rPr>
          <w:sz w:val="24"/>
          <w:szCs w:val="24"/>
        </w:rPr>
        <w:t>– należy przez to rozumieć rozporządzenie Parlamentu Europejskiego i Rady (UE) 2016/679 z dnia 27 kwietnia 2016 r. w sprawie ochrony osób fizycznych z związku z przetwarzaniem danych osobowych i w sprawie swobodnego przepływu takich</w:t>
      </w:r>
    </w:p>
    <w:p w14:paraId="6A06CE68" w14:textId="77777777" w:rsidR="00695FF2" w:rsidRPr="006F25BF" w:rsidRDefault="00AD6C54" w:rsidP="00BC7EFC">
      <w:pPr>
        <w:pBdr>
          <w:top w:val="nil"/>
          <w:left w:val="nil"/>
          <w:bottom w:val="nil"/>
          <w:right w:val="nil"/>
          <w:between w:val="nil"/>
        </w:pBdr>
        <w:spacing w:before="118" w:line="360" w:lineRule="auto"/>
        <w:ind w:left="838" w:right="384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danych oraz uchylenia dyrektywy 95/46/WE (ogólne rozporządzenie o ochronie danych) (Dz. Urz. UE L 119 z 04.05.2016, str. 1),</w:t>
      </w:r>
    </w:p>
    <w:p w14:paraId="22296039" w14:textId="77777777" w:rsidR="00695FF2" w:rsidRPr="006F25BF" w:rsidRDefault="00AD6C54" w:rsidP="00BC7EFC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39"/>
        </w:tabs>
        <w:spacing w:line="291" w:lineRule="auto"/>
        <w:ind w:hanging="361"/>
        <w:jc w:val="both"/>
        <w:rPr>
          <w:sz w:val="24"/>
          <w:szCs w:val="24"/>
        </w:rPr>
      </w:pPr>
      <w:r w:rsidRPr="006F25BF">
        <w:rPr>
          <w:b/>
          <w:sz w:val="24"/>
          <w:szCs w:val="24"/>
        </w:rPr>
        <w:t xml:space="preserve">dane osobowe </w:t>
      </w:r>
      <w:r w:rsidRPr="006F25BF">
        <w:rPr>
          <w:sz w:val="24"/>
          <w:szCs w:val="24"/>
        </w:rPr>
        <w:t>– należy przez to rozumieć dane osobowe w rozumieniu art. 4 pkt 1</w:t>
      </w:r>
    </w:p>
    <w:p w14:paraId="285D2886" w14:textId="77777777" w:rsidR="00695FF2" w:rsidRPr="006F25BF" w:rsidRDefault="00AD6C54" w:rsidP="00BC7EFC">
      <w:pPr>
        <w:pBdr>
          <w:top w:val="nil"/>
          <w:left w:val="nil"/>
          <w:bottom w:val="nil"/>
          <w:right w:val="nil"/>
          <w:between w:val="nil"/>
        </w:pBdr>
        <w:spacing w:before="146"/>
        <w:ind w:left="838"/>
        <w:jc w:val="both"/>
        <w:rPr>
          <w:sz w:val="24"/>
          <w:szCs w:val="24"/>
        </w:rPr>
      </w:pPr>
      <w:r w:rsidRPr="006F25BF">
        <w:rPr>
          <w:sz w:val="24"/>
          <w:szCs w:val="24"/>
        </w:rPr>
        <w:lastRenderedPageBreak/>
        <w:t>RODO,</w:t>
      </w:r>
    </w:p>
    <w:p w14:paraId="18E870E7" w14:textId="77777777" w:rsidR="00695FF2" w:rsidRPr="006F25BF" w:rsidRDefault="00AD6C54" w:rsidP="00BC7EFC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39"/>
        </w:tabs>
        <w:spacing w:before="147" w:line="362" w:lineRule="auto"/>
        <w:ind w:right="258"/>
        <w:jc w:val="both"/>
        <w:rPr>
          <w:sz w:val="24"/>
          <w:szCs w:val="24"/>
        </w:rPr>
      </w:pPr>
      <w:r w:rsidRPr="006F25BF">
        <w:rPr>
          <w:b/>
          <w:sz w:val="24"/>
          <w:szCs w:val="24"/>
        </w:rPr>
        <w:t xml:space="preserve">PO WER </w:t>
      </w:r>
      <w:r w:rsidRPr="006F25BF">
        <w:rPr>
          <w:sz w:val="24"/>
          <w:szCs w:val="24"/>
        </w:rPr>
        <w:t>– należy przez to rozumieć Program Operacyjny Wiedza Edukacja Rozwój, tj. kompleksowy program wsparcia w obszarach zatrudnienia, włączenia społecznego,</w:t>
      </w:r>
    </w:p>
    <w:p w14:paraId="284007B1" w14:textId="77777777" w:rsidR="00695FF2" w:rsidRPr="006F25BF" w:rsidRDefault="00AD6C54" w:rsidP="00BC7EFC">
      <w:pPr>
        <w:pBdr>
          <w:top w:val="nil"/>
          <w:left w:val="nil"/>
          <w:bottom w:val="nil"/>
          <w:right w:val="nil"/>
          <w:between w:val="nil"/>
        </w:pBdr>
        <w:spacing w:line="290" w:lineRule="auto"/>
        <w:ind w:left="838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edukacji, szkolnictwa wyższego, zdrowia i dobrego rządzenia.</w:t>
      </w:r>
    </w:p>
    <w:p w14:paraId="3B73C680" w14:textId="77777777" w:rsidR="00695FF2" w:rsidRPr="006F25BF" w:rsidRDefault="00AD6C54" w:rsidP="00BC7EFC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39"/>
        </w:tabs>
        <w:spacing w:before="146" w:line="360" w:lineRule="auto"/>
        <w:ind w:right="294"/>
        <w:jc w:val="both"/>
        <w:rPr>
          <w:sz w:val="24"/>
          <w:szCs w:val="24"/>
        </w:rPr>
      </w:pPr>
      <w:r w:rsidRPr="006F25BF">
        <w:rPr>
          <w:b/>
          <w:sz w:val="24"/>
          <w:szCs w:val="24"/>
        </w:rPr>
        <w:t xml:space="preserve">CST2021 </w:t>
      </w:r>
      <w:r w:rsidRPr="006F25BF">
        <w:rPr>
          <w:sz w:val="24"/>
          <w:szCs w:val="24"/>
        </w:rPr>
        <w:t>– należy przez to rozumieć centralny system teleinformatyczny, o którym mowa w art. 2 pkt 29 ustawy z dnia 28 kwietnia 2022 r. o zasadach realizacji zadań finansowanych ze środków europejskich w perspektywie finansowej 2021-2027 (Dz.</w:t>
      </w:r>
    </w:p>
    <w:p w14:paraId="6392F4FD" w14:textId="77777777" w:rsidR="00695FF2" w:rsidRPr="006F25BF" w:rsidRDefault="00AD6C54" w:rsidP="00BC7EFC">
      <w:pPr>
        <w:pBdr>
          <w:top w:val="nil"/>
          <w:left w:val="nil"/>
          <w:bottom w:val="nil"/>
          <w:right w:val="nil"/>
          <w:between w:val="nil"/>
        </w:pBdr>
        <w:spacing w:line="291" w:lineRule="auto"/>
        <w:ind w:left="838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U. poz. 1079) oraz art. 72 ust. 1 lit. e i załączniku XVII do rozporządzenia ogólnego,</w:t>
      </w:r>
    </w:p>
    <w:p w14:paraId="17CD7B9C" w14:textId="77777777" w:rsidR="00695FF2" w:rsidRPr="006F25BF" w:rsidRDefault="00AD6C54" w:rsidP="00BC7EFC">
      <w:pPr>
        <w:pBdr>
          <w:top w:val="nil"/>
          <w:left w:val="nil"/>
          <w:bottom w:val="nil"/>
          <w:right w:val="nil"/>
          <w:between w:val="nil"/>
        </w:pBdr>
        <w:spacing w:before="146"/>
        <w:ind w:left="838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w skład którego wchodzą m.in. następujące aplikacje:</w:t>
      </w:r>
    </w:p>
    <w:p w14:paraId="410BC027" w14:textId="7A1AB7EB" w:rsidR="00695FF2" w:rsidRPr="006F25BF" w:rsidRDefault="00AD6C54" w:rsidP="00BC7EFC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39"/>
        </w:tabs>
        <w:spacing w:before="146" w:line="360" w:lineRule="auto"/>
        <w:ind w:right="373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Baza Konkurencyjności (BK2021)</w:t>
      </w:r>
      <w:r w:rsidR="006D23BA" w:rsidRPr="006F25BF">
        <w:rPr>
          <w:sz w:val="24"/>
          <w:szCs w:val="24"/>
        </w:rPr>
        <w:t xml:space="preserve"> </w:t>
      </w:r>
      <w:hyperlink r:id="rId8" w:history="1">
        <w:r w:rsidR="006D23BA" w:rsidRPr="006F25BF">
          <w:rPr>
            <w:rStyle w:val="Hipercze"/>
            <w:color w:val="auto"/>
            <w:sz w:val="24"/>
            <w:szCs w:val="24"/>
          </w:rPr>
          <w:t>https://bazakonkurencyjnosci.funduszeeuropejskie.gov.pl/</w:t>
        </w:r>
      </w:hyperlink>
      <w:r w:rsidRPr="006F25BF">
        <w:rPr>
          <w:sz w:val="24"/>
          <w:szCs w:val="24"/>
        </w:rPr>
        <w:t xml:space="preserve">, moduł Projekty SL2021 </w:t>
      </w:r>
      <w:hyperlink r:id="rId9">
        <w:r w:rsidRPr="006F25BF">
          <w:rPr>
            <w:sz w:val="24"/>
            <w:szCs w:val="24"/>
            <w:u w:val="single"/>
          </w:rPr>
          <w:t>https://projekty.cst2021.gov.pl/</w:t>
        </w:r>
      </w:hyperlink>
      <w:r w:rsidRPr="006F25BF">
        <w:rPr>
          <w:sz w:val="24"/>
          <w:szCs w:val="24"/>
        </w:rPr>
        <w:t xml:space="preserve">, SOWA EFS </w:t>
      </w:r>
      <w:hyperlink r:id="rId10">
        <w:r w:rsidRPr="006F25BF">
          <w:rPr>
            <w:sz w:val="24"/>
            <w:szCs w:val="24"/>
            <w:u w:val="single"/>
          </w:rPr>
          <w:t>https://sowa2021.efs.gov.pl/</w:t>
        </w:r>
      </w:hyperlink>
      <w:r w:rsidRPr="006F25BF">
        <w:rPr>
          <w:sz w:val="24"/>
          <w:szCs w:val="24"/>
        </w:rPr>
        <w:t xml:space="preserve">, oraz System Monitorowania Europejskiego Funduszu Społecznego (SM EFS) </w:t>
      </w:r>
      <w:hyperlink r:id="rId11">
        <w:r w:rsidRPr="006F25BF">
          <w:rPr>
            <w:sz w:val="24"/>
            <w:szCs w:val="24"/>
            <w:u w:val="single"/>
          </w:rPr>
          <w:t>https://sm.efs.gov.pl/</w:t>
        </w:r>
      </w:hyperlink>
      <w:r w:rsidRPr="006F25BF">
        <w:rPr>
          <w:sz w:val="24"/>
          <w:szCs w:val="24"/>
        </w:rPr>
        <w:t>.</w:t>
      </w:r>
    </w:p>
    <w:p w14:paraId="7AD75FA5" w14:textId="77777777" w:rsidR="00695FF2" w:rsidRPr="006F25BF" w:rsidRDefault="00AD6C54" w:rsidP="00BC7EF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</w:tabs>
        <w:spacing w:before="2"/>
        <w:ind w:hanging="361"/>
        <w:jc w:val="both"/>
        <w:rPr>
          <w:b/>
          <w:sz w:val="24"/>
          <w:szCs w:val="24"/>
        </w:rPr>
      </w:pPr>
      <w:r w:rsidRPr="006F25BF">
        <w:rPr>
          <w:sz w:val="24"/>
          <w:szCs w:val="24"/>
        </w:rPr>
        <w:t xml:space="preserve">Okres realizacji Projektu: </w:t>
      </w:r>
      <w:r w:rsidRPr="006F25BF">
        <w:rPr>
          <w:b/>
          <w:sz w:val="24"/>
          <w:szCs w:val="24"/>
        </w:rPr>
        <w:t>01.12.2023 r. – 31.12.2025 r.</w:t>
      </w:r>
    </w:p>
    <w:p w14:paraId="337D4816" w14:textId="77777777" w:rsidR="00695FF2" w:rsidRPr="006F25BF" w:rsidRDefault="00AD6C54" w:rsidP="00BC7EF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</w:tabs>
        <w:spacing w:before="146" w:line="360" w:lineRule="auto"/>
        <w:ind w:right="679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W realizację projektu zaangażowane są następując jednostki oświatowe, dla których organem prowadzącym jest Gmina  Krokowa:</w:t>
      </w:r>
    </w:p>
    <w:p w14:paraId="6843334E" w14:textId="28A558A9" w:rsidR="00695FF2" w:rsidRPr="006F25BF" w:rsidRDefault="00AD6C54" w:rsidP="00374D67">
      <w:pPr>
        <w:numPr>
          <w:ilvl w:val="0"/>
          <w:numId w:val="6"/>
        </w:numPr>
        <w:spacing w:line="360" w:lineRule="auto"/>
        <w:jc w:val="both"/>
      </w:pPr>
      <w:r w:rsidRPr="006F25BF">
        <w:t>OWP w Wierchucinie</w:t>
      </w:r>
      <w:r w:rsidR="00374D67" w:rsidRPr="006F25BF">
        <w:t xml:space="preserve"> - Szkoła Podstawowa im. Kornela Makuszyńskiego w Wierzchucinie, ul. Szkolna 20/22, 84-113 Wierzchucino</w:t>
      </w:r>
    </w:p>
    <w:p w14:paraId="751423D4" w14:textId="73B498F3" w:rsidR="00695FF2" w:rsidRPr="006F25BF" w:rsidRDefault="00AD6C54" w:rsidP="00BC7EFC">
      <w:pPr>
        <w:numPr>
          <w:ilvl w:val="0"/>
          <w:numId w:val="6"/>
        </w:numPr>
        <w:spacing w:line="360" w:lineRule="auto"/>
        <w:jc w:val="both"/>
      </w:pPr>
      <w:r w:rsidRPr="006F25BF">
        <w:t>OWP w Lubocinie</w:t>
      </w:r>
      <w:r w:rsidR="00374D67" w:rsidRPr="006F25BF">
        <w:t xml:space="preserve"> - Szkoła Podstawowa im. Jana Drzeżdżona w Lubocinie Lubocino 10, 84-110 Krokowa</w:t>
      </w:r>
    </w:p>
    <w:p w14:paraId="20AF7CD2" w14:textId="3C6D3040" w:rsidR="00695FF2" w:rsidRPr="006F25BF" w:rsidRDefault="00AD6C54" w:rsidP="00BC7EFC">
      <w:pPr>
        <w:numPr>
          <w:ilvl w:val="0"/>
          <w:numId w:val="6"/>
        </w:numPr>
        <w:spacing w:line="360" w:lineRule="auto"/>
        <w:jc w:val="both"/>
      </w:pPr>
      <w:r w:rsidRPr="006F25BF">
        <w:t>OWP w Żarnowcu</w:t>
      </w:r>
      <w:r w:rsidR="00374D67" w:rsidRPr="006F25BF">
        <w:t xml:space="preserve"> - Szkoła Podstawowa im. Janusza Korczaka w Żarnowcu ul. Szkolna 2 84-110 Żarnowiec</w:t>
      </w:r>
    </w:p>
    <w:p w14:paraId="0754410F" w14:textId="15B64332" w:rsidR="00695FF2" w:rsidRPr="006F25BF" w:rsidRDefault="00AD6C54" w:rsidP="00374D67">
      <w:pPr>
        <w:numPr>
          <w:ilvl w:val="0"/>
          <w:numId w:val="6"/>
        </w:numPr>
        <w:spacing w:line="360" w:lineRule="auto"/>
        <w:jc w:val="both"/>
      </w:pPr>
      <w:r w:rsidRPr="006F25BF">
        <w:t>OWP w Krokow</w:t>
      </w:r>
      <w:r w:rsidR="00374D67" w:rsidRPr="006F25BF">
        <w:t>ej - Zespół Szkolno – Przedszkolny w Krokowej ul. Szkolna 6 84-110 Krokowa</w:t>
      </w:r>
    </w:p>
    <w:p w14:paraId="46509BD7" w14:textId="6B7A600B" w:rsidR="00695FF2" w:rsidRPr="006F25BF" w:rsidRDefault="00AD6C54" w:rsidP="00374D67">
      <w:pPr>
        <w:numPr>
          <w:ilvl w:val="0"/>
          <w:numId w:val="6"/>
        </w:numPr>
        <w:spacing w:line="360" w:lineRule="auto"/>
        <w:jc w:val="both"/>
      </w:pPr>
      <w:r w:rsidRPr="006F25BF">
        <w:t>OWP w Sławoczynie</w:t>
      </w:r>
      <w:r w:rsidR="00374D67" w:rsidRPr="006F25BF">
        <w:t xml:space="preserve"> - Szkoła Podstawowa w Sławoszynie, F. Ceynowy 24 84-110 Sławoszyno</w:t>
      </w:r>
    </w:p>
    <w:p w14:paraId="1D775436" w14:textId="77777777" w:rsidR="00695FF2" w:rsidRPr="006F25BF" w:rsidRDefault="00695FF2" w:rsidP="00BC7EFC">
      <w:pPr>
        <w:spacing w:line="360" w:lineRule="auto"/>
        <w:ind w:left="720"/>
        <w:jc w:val="both"/>
      </w:pPr>
    </w:p>
    <w:p w14:paraId="05E64B93" w14:textId="44196C42" w:rsidR="00695FF2" w:rsidRPr="006F25BF" w:rsidRDefault="00AD6C54" w:rsidP="00BC7EF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77"/>
        </w:tabs>
        <w:spacing w:line="360" w:lineRule="auto"/>
        <w:ind w:left="476" w:right="215" w:hanging="358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Projekt skierowany jest do 20 nauczycieli/nauczycielek oraz 179 dzieci z</w:t>
      </w:r>
      <w:r w:rsidR="006D23BA" w:rsidRPr="006F25BF">
        <w:rPr>
          <w:sz w:val="24"/>
          <w:szCs w:val="24"/>
        </w:rPr>
        <w:t xml:space="preserve"> 5</w:t>
      </w:r>
      <w:r w:rsidRPr="006F25BF">
        <w:rPr>
          <w:sz w:val="24"/>
          <w:szCs w:val="24"/>
        </w:rPr>
        <w:t xml:space="preserve"> przedszkoli oraz oddziałów przedszkolnych prowadzonych przez Gminę  Krokowa, o których mowa w punkcie 6 niniejszego paragrafu.</w:t>
      </w:r>
    </w:p>
    <w:p w14:paraId="6EEE0377" w14:textId="77777777" w:rsidR="00695FF2" w:rsidRPr="006F25BF" w:rsidRDefault="00AD6C54" w:rsidP="00BC7EF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</w:tabs>
        <w:spacing w:before="1"/>
        <w:ind w:hanging="361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Głównym celem projektu jest utworzenie 14 trwałych miejsc przedszkolnych oraz</w:t>
      </w:r>
    </w:p>
    <w:p w14:paraId="3C07EDDB" w14:textId="77777777" w:rsidR="00695FF2" w:rsidRPr="006F25BF" w:rsidRDefault="00AD6C54" w:rsidP="00BC7EFC">
      <w:pPr>
        <w:pBdr>
          <w:top w:val="nil"/>
          <w:left w:val="nil"/>
          <w:bottom w:val="nil"/>
          <w:right w:val="nil"/>
          <w:between w:val="nil"/>
        </w:pBdr>
        <w:spacing w:before="147"/>
        <w:ind w:left="478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poprawa jakości edukacji przedszkolnej w Gminie  Krokowa.</w:t>
      </w:r>
    </w:p>
    <w:p w14:paraId="173CCDB1" w14:textId="77777777" w:rsidR="00695FF2" w:rsidRPr="006F25BF" w:rsidRDefault="00AD6C54" w:rsidP="00BC7EF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</w:tabs>
        <w:spacing w:before="146"/>
        <w:ind w:hanging="361"/>
        <w:jc w:val="both"/>
        <w:rPr>
          <w:sz w:val="24"/>
          <w:szCs w:val="24"/>
        </w:rPr>
      </w:pPr>
      <w:r w:rsidRPr="006F25BF">
        <w:rPr>
          <w:sz w:val="24"/>
          <w:szCs w:val="24"/>
        </w:rPr>
        <w:lastRenderedPageBreak/>
        <w:t>W projekcie zaplanowano:</w:t>
      </w:r>
    </w:p>
    <w:p w14:paraId="11C8C546" w14:textId="7635AE4C" w:rsidR="006D23BA" w:rsidRPr="006F25BF" w:rsidRDefault="006D23BA" w:rsidP="00BC7EF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right="244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Utworzenie 14</w:t>
      </w:r>
      <w:r w:rsidR="00D81E2E" w:rsidRPr="006F25BF">
        <w:rPr>
          <w:sz w:val="24"/>
          <w:szCs w:val="24"/>
        </w:rPr>
        <w:t xml:space="preserve"> </w:t>
      </w:r>
      <w:r w:rsidRPr="006F25BF">
        <w:rPr>
          <w:sz w:val="24"/>
          <w:szCs w:val="24"/>
        </w:rPr>
        <w:t>nowych miejsc wychowania przedszkolnego oraz usunięcie barier architektonicznych w Żarnowcu</w:t>
      </w:r>
    </w:p>
    <w:p w14:paraId="12ABBEB1" w14:textId="66DAF16D" w:rsidR="00695FF2" w:rsidRPr="006F25BF" w:rsidRDefault="006D23BA" w:rsidP="00BC7EF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right="244"/>
        <w:jc w:val="both"/>
        <w:rPr>
          <w:sz w:val="24"/>
          <w:szCs w:val="24"/>
        </w:rPr>
      </w:pPr>
      <w:r w:rsidRPr="006F25BF">
        <w:rPr>
          <w:sz w:val="24"/>
          <w:szCs w:val="24"/>
        </w:rPr>
        <w:t xml:space="preserve">Zakup wyposażenia umożliwiającego prawidłowe i bezpieczne funkcjonowanie nowych miejsc przedszkolnych </w:t>
      </w:r>
    </w:p>
    <w:p w14:paraId="61BF5966" w14:textId="77777777" w:rsidR="00695FF2" w:rsidRPr="006F25BF" w:rsidRDefault="00AD6C54" w:rsidP="006D23B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right="244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Zakup wyposażenia dot. kształtowania u dzieci kompetencji matematyczno-cyfrowych</w:t>
      </w:r>
    </w:p>
    <w:p w14:paraId="39DB750E" w14:textId="247F67B0" w:rsidR="006D23BA" w:rsidRPr="006F25BF" w:rsidRDefault="006D23BA" w:rsidP="006D23B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right="244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Zakup wyposażenia dot. Wsparcia dzieci z autyzmem</w:t>
      </w:r>
    </w:p>
    <w:p w14:paraId="5A386BDF" w14:textId="3EABA585" w:rsidR="006D23BA" w:rsidRPr="006F25BF" w:rsidRDefault="006D23BA" w:rsidP="006D23B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right="244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Zakup wyposażenia dot. Wsparcia dzieci z niepełnosprawnością intelektualną w stopniu lekkim</w:t>
      </w:r>
    </w:p>
    <w:p w14:paraId="5A0ABEAE" w14:textId="24871F7D" w:rsidR="006D23BA" w:rsidRPr="006F25BF" w:rsidRDefault="006D23BA" w:rsidP="006D23B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right="244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Zakup wyposażenia dot. Dzieci zagrożonych z niedostosowaniem społ.</w:t>
      </w:r>
    </w:p>
    <w:p w14:paraId="316C5D30" w14:textId="0DAF99D7" w:rsidR="006D23BA" w:rsidRPr="006F25BF" w:rsidRDefault="006D23BA" w:rsidP="006D23B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right="244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Zakup wyposażenia dot. Wsparcia w zakresie rozwijania funkcji językowych i spostrzeżeniowych</w:t>
      </w:r>
    </w:p>
    <w:p w14:paraId="06D53E37" w14:textId="77777777" w:rsidR="006D23BA" w:rsidRPr="006F25BF" w:rsidRDefault="006D23BA" w:rsidP="006D23BA">
      <w:pPr>
        <w:pStyle w:val="Akapitzlist"/>
        <w:numPr>
          <w:ilvl w:val="0"/>
          <w:numId w:val="14"/>
        </w:numPr>
        <w:autoSpaceDE w:val="0"/>
        <w:autoSpaceDN w:val="0"/>
        <w:spacing w:line="360" w:lineRule="auto"/>
        <w:ind w:left="851" w:right="244"/>
        <w:jc w:val="both"/>
        <w:rPr>
          <w:rFonts w:asciiTheme="minorHAnsi" w:hAnsiTheme="minorHAnsi" w:cstheme="minorHAnsi"/>
          <w:sz w:val="24"/>
          <w:szCs w:val="24"/>
        </w:rPr>
      </w:pPr>
      <w:r w:rsidRPr="006F25BF">
        <w:rPr>
          <w:rFonts w:asciiTheme="minorHAnsi" w:hAnsiTheme="minorHAnsi" w:cstheme="minorHAnsi"/>
          <w:sz w:val="24"/>
          <w:szCs w:val="24"/>
        </w:rPr>
        <w:t>zrealizować</w:t>
      </w:r>
      <w:r w:rsidRPr="006F25BF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F25BF">
        <w:rPr>
          <w:rFonts w:asciiTheme="minorHAnsi" w:hAnsiTheme="minorHAnsi" w:cstheme="minorHAnsi"/>
          <w:sz w:val="24"/>
          <w:szCs w:val="24"/>
        </w:rPr>
        <w:t>dodatkowe</w:t>
      </w:r>
      <w:r w:rsidRPr="006F25B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F25BF">
        <w:rPr>
          <w:rFonts w:asciiTheme="minorHAnsi" w:hAnsiTheme="minorHAnsi" w:cstheme="minorHAnsi"/>
          <w:sz w:val="24"/>
          <w:szCs w:val="24"/>
        </w:rPr>
        <w:t>zajęcia</w:t>
      </w:r>
      <w:r w:rsidRPr="006F25BF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F25BF">
        <w:rPr>
          <w:rFonts w:asciiTheme="minorHAnsi" w:hAnsiTheme="minorHAnsi" w:cstheme="minorHAnsi"/>
          <w:sz w:val="24"/>
          <w:szCs w:val="24"/>
        </w:rPr>
        <w:t>dla</w:t>
      </w:r>
      <w:r w:rsidRPr="006F25BF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F25BF">
        <w:rPr>
          <w:rFonts w:asciiTheme="minorHAnsi" w:hAnsiTheme="minorHAnsi" w:cstheme="minorHAnsi"/>
          <w:sz w:val="24"/>
          <w:szCs w:val="24"/>
        </w:rPr>
        <w:t>dzieci</w:t>
      </w:r>
      <w:r w:rsidRPr="006F25BF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F25BF">
        <w:rPr>
          <w:rFonts w:asciiTheme="minorHAnsi" w:hAnsiTheme="minorHAnsi" w:cstheme="minorHAnsi"/>
          <w:sz w:val="24"/>
          <w:szCs w:val="24"/>
        </w:rPr>
        <w:t>w wieku przedszkolnym ukierunkowane        na rozwój kompetencji matematycznych i cyfrowych oraz wyrównujące szanse edukacyjne dzieci o specjalnych potrzebach edukacyjnych;</w:t>
      </w:r>
    </w:p>
    <w:p w14:paraId="3DC065C6" w14:textId="77777777" w:rsidR="006D23BA" w:rsidRPr="006F25BF" w:rsidRDefault="006D23BA" w:rsidP="006D23BA">
      <w:pPr>
        <w:pStyle w:val="Akapitzlist"/>
        <w:numPr>
          <w:ilvl w:val="0"/>
          <w:numId w:val="14"/>
        </w:numPr>
        <w:autoSpaceDE w:val="0"/>
        <w:autoSpaceDN w:val="0"/>
        <w:spacing w:line="360" w:lineRule="auto"/>
        <w:ind w:left="851" w:right="244"/>
        <w:jc w:val="both"/>
        <w:rPr>
          <w:rFonts w:asciiTheme="minorHAnsi" w:hAnsiTheme="minorHAnsi" w:cstheme="minorHAnsi"/>
          <w:sz w:val="24"/>
          <w:szCs w:val="24"/>
        </w:rPr>
      </w:pPr>
      <w:r w:rsidRPr="006F25BF">
        <w:rPr>
          <w:rFonts w:asciiTheme="minorHAnsi" w:hAnsiTheme="minorHAnsi" w:cstheme="minorHAnsi"/>
          <w:sz w:val="24"/>
          <w:szCs w:val="24"/>
        </w:rPr>
        <w:t>przeprowadzić szkolenia dla nauczycieli/nauczycielek, które pozwolą na  podniesienie</w:t>
      </w:r>
      <w:r w:rsidRPr="006F25B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F25BF">
        <w:rPr>
          <w:rFonts w:asciiTheme="minorHAnsi" w:hAnsiTheme="minorHAnsi" w:cstheme="minorHAnsi"/>
          <w:sz w:val="24"/>
          <w:szCs w:val="24"/>
        </w:rPr>
        <w:t>kompetencji</w:t>
      </w:r>
      <w:r w:rsidRPr="006F25BF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F25BF">
        <w:rPr>
          <w:rFonts w:asciiTheme="minorHAnsi" w:hAnsiTheme="minorHAnsi" w:cstheme="minorHAnsi"/>
          <w:sz w:val="24"/>
          <w:szCs w:val="24"/>
        </w:rPr>
        <w:t>i</w:t>
      </w:r>
      <w:r w:rsidRPr="006F25BF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F25BF">
        <w:rPr>
          <w:rFonts w:asciiTheme="minorHAnsi" w:hAnsiTheme="minorHAnsi" w:cstheme="minorHAnsi"/>
          <w:sz w:val="24"/>
          <w:szCs w:val="24"/>
        </w:rPr>
        <w:t>umiejętności</w:t>
      </w:r>
      <w:r w:rsidRPr="006F25B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F25BF">
        <w:rPr>
          <w:rFonts w:asciiTheme="minorHAnsi" w:hAnsiTheme="minorHAnsi" w:cstheme="minorHAnsi"/>
          <w:sz w:val="24"/>
          <w:szCs w:val="24"/>
        </w:rPr>
        <w:t>praktycznych</w:t>
      </w:r>
      <w:r w:rsidRPr="006F25BF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F25BF">
        <w:rPr>
          <w:rFonts w:asciiTheme="minorHAnsi" w:hAnsiTheme="minorHAnsi" w:cstheme="minorHAnsi"/>
          <w:sz w:val="24"/>
          <w:szCs w:val="24"/>
        </w:rPr>
        <w:t>w zakresie zdiagnozowanych potrzeb i trudności dzieci w wieku przedszkolnym.</w:t>
      </w:r>
    </w:p>
    <w:p w14:paraId="5B063F52" w14:textId="77777777" w:rsidR="00695FF2" w:rsidRPr="006F25BF" w:rsidRDefault="00AD6C54" w:rsidP="00BC7EF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</w:tabs>
        <w:spacing w:before="118"/>
        <w:ind w:hanging="361"/>
        <w:jc w:val="both"/>
        <w:rPr>
          <w:sz w:val="26"/>
          <w:szCs w:val="26"/>
        </w:rPr>
      </w:pPr>
      <w:r w:rsidRPr="006F25BF">
        <w:rPr>
          <w:sz w:val="24"/>
          <w:szCs w:val="24"/>
        </w:rPr>
        <w:t>Udział w projekcie jest bezpłatny</w:t>
      </w:r>
    </w:p>
    <w:p w14:paraId="19B817A4" w14:textId="77777777" w:rsidR="00695FF2" w:rsidRPr="006F25BF" w:rsidRDefault="00695FF2" w:rsidP="00BC7EFC">
      <w:pPr>
        <w:tabs>
          <w:tab w:val="left" w:pos="479"/>
        </w:tabs>
        <w:spacing w:before="118"/>
        <w:ind w:left="117"/>
        <w:jc w:val="both"/>
        <w:rPr>
          <w:sz w:val="26"/>
          <w:szCs w:val="26"/>
        </w:rPr>
      </w:pPr>
    </w:p>
    <w:p w14:paraId="43C58377" w14:textId="2C189ECD" w:rsidR="00695FF2" w:rsidRPr="006F25BF" w:rsidRDefault="00AD6C54" w:rsidP="00BC7EFC">
      <w:pPr>
        <w:tabs>
          <w:tab w:val="left" w:pos="479"/>
        </w:tabs>
        <w:spacing w:before="118"/>
        <w:ind w:left="117"/>
        <w:jc w:val="both"/>
        <w:rPr>
          <w:sz w:val="26"/>
          <w:szCs w:val="26"/>
        </w:rPr>
      </w:pPr>
      <w:r w:rsidRPr="006F25BF">
        <w:rPr>
          <w:sz w:val="26"/>
          <w:szCs w:val="26"/>
        </w:rPr>
        <w:t>§ 2.UCZESTNICY/UCZESTNICZKI PROJEKTU</w:t>
      </w:r>
    </w:p>
    <w:p w14:paraId="0B5142C7" w14:textId="77777777" w:rsidR="00695FF2" w:rsidRPr="006F25BF" w:rsidRDefault="00AD6C54" w:rsidP="00BC7EFC">
      <w:pPr>
        <w:tabs>
          <w:tab w:val="left" w:pos="479"/>
        </w:tabs>
        <w:spacing w:before="118"/>
        <w:ind w:left="117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Uczestnicy/uczestniczki projektu to 179 dzieci w wieku przedszkolnym oraz 20 nauczycieli/nauczycielek 5 placówek oświatowych objętych projektem.</w:t>
      </w:r>
    </w:p>
    <w:p w14:paraId="66B3A7D1" w14:textId="77777777" w:rsidR="00695FF2" w:rsidRPr="006F25BF" w:rsidRDefault="00695FF2" w:rsidP="00BC7EFC">
      <w:pPr>
        <w:tabs>
          <w:tab w:val="left" w:pos="479"/>
        </w:tabs>
        <w:spacing w:before="118"/>
        <w:ind w:left="117"/>
        <w:jc w:val="both"/>
        <w:rPr>
          <w:sz w:val="26"/>
          <w:szCs w:val="26"/>
        </w:rPr>
      </w:pPr>
    </w:p>
    <w:p w14:paraId="687ABD28" w14:textId="12CF0C54" w:rsidR="00695FF2" w:rsidRPr="006F25BF" w:rsidRDefault="00AD6C54" w:rsidP="00BC7EFC">
      <w:pPr>
        <w:tabs>
          <w:tab w:val="left" w:pos="479"/>
        </w:tabs>
        <w:spacing w:before="118"/>
        <w:ind w:left="117"/>
        <w:jc w:val="both"/>
        <w:rPr>
          <w:sz w:val="26"/>
          <w:szCs w:val="26"/>
        </w:rPr>
      </w:pPr>
      <w:r w:rsidRPr="006F25BF">
        <w:rPr>
          <w:sz w:val="26"/>
          <w:szCs w:val="26"/>
        </w:rPr>
        <w:t>§3.ZASADY REKRUTACJI</w:t>
      </w:r>
    </w:p>
    <w:p w14:paraId="47B78BC9" w14:textId="77777777" w:rsidR="00695FF2" w:rsidRPr="006F25BF" w:rsidRDefault="00AD6C54" w:rsidP="00BC7EF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</w:tabs>
        <w:spacing w:before="157"/>
        <w:ind w:hanging="361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Termin rekrutacji obejmuje okres:</w:t>
      </w:r>
    </w:p>
    <w:p w14:paraId="77BF8954" w14:textId="578C742F" w:rsidR="00BC7EFC" w:rsidRPr="006F25BF" w:rsidRDefault="00BC7EFC" w:rsidP="00BC7EFC">
      <w:pPr>
        <w:pStyle w:val="Akapitzlist"/>
        <w:numPr>
          <w:ilvl w:val="1"/>
          <w:numId w:val="4"/>
        </w:numPr>
        <w:tabs>
          <w:tab w:val="left" w:pos="686"/>
        </w:tabs>
        <w:autoSpaceDE w:val="0"/>
        <w:autoSpaceDN w:val="0"/>
        <w:spacing w:before="149"/>
        <w:jc w:val="both"/>
        <w:rPr>
          <w:rFonts w:asciiTheme="minorHAnsi" w:hAnsiTheme="minorHAnsi" w:cstheme="minorHAnsi"/>
          <w:sz w:val="24"/>
          <w:szCs w:val="24"/>
        </w:rPr>
      </w:pPr>
      <w:r w:rsidRPr="006F25BF">
        <w:rPr>
          <w:rFonts w:asciiTheme="minorHAnsi" w:hAnsiTheme="minorHAnsi" w:cstheme="minorHAnsi"/>
          <w:sz w:val="24"/>
          <w:szCs w:val="24"/>
        </w:rPr>
        <w:t>od</w:t>
      </w:r>
      <w:r w:rsidRPr="006F25B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6D23BA" w:rsidRPr="006F25BF">
        <w:rPr>
          <w:rFonts w:asciiTheme="minorHAnsi" w:hAnsiTheme="minorHAnsi" w:cstheme="minorHAnsi"/>
          <w:sz w:val="24"/>
          <w:szCs w:val="24"/>
        </w:rPr>
        <w:t>grudnia</w:t>
      </w:r>
      <w:r w:rsidRPr="006F25BF">
        <w:rPr>
          <w:rFonts w:asciiTheme="minorHAnsi" w:hAnsiTheme="minorHAnsi" w:cstheme="minorHAnsi"/>
          <w:sz w:val="24"/>
          <w:szCs w:val="24"/>
        </w:rPr>
        <w:t xml:space="preserve"> 2024</w:t>
      </w:r>
      <w:r w:rsidRPr="006F25B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F25BF">
        <w:rPr>
          <w:rFonts w:asciiTheme="minorHAnsi" w:hAnsiTheme="minorHAnsi" w:cstheme="minorHAnsi"/>
          <w:sz w:val="24"/>
          <w:szCs w:val="24"/>
        </w:rPr>
        <w:t>r.</w:t>
      </w:r>
      <w:r w:rsidRPr="006F25B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F25BF">
        <w:rPr>
          <w:rFonts w:asciiTheme="minorHAnsi" w:hAnsiTheme="minorHAnsi" w:cstheme="minorHAnsi"/>
          <w:sz w:val="24"/>
          <w:szCs w:val="24"/>
        </w:rPr>
        <w:t>do</w:t>
      </w:r>
      <w:r w:rsidRPr="006F25B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F25BF">
        <w:rPr>
          <w:rFonts w:asciiTheme="minorHAnsi" w:hAnsiTheme="minorHAnsi" w:cstheme="minorHAnsi"/>
          <w:sz w:val="24"/>
          <w:szCs w:val="24"/>
        </w:rPr>
        <w:t>listopada</w:t>
      </w:r>
      <w:r w:rsidRPr="006F25B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F25BF">
        <w:rPr>
          <w:rFonts w:asciiTheme="minorHAnsi" w:hAnsiTheme="minorHAnsi" w:cstheme="minorHAnsi"/>
          <w:sz w:val="24"/>
          <w:szCs w:val="24"/>
        </w:rPr>
        <w:t>2025</w:t>
      </w:r>
      <w:r w:rsidRPr="006F25B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F25BF">
        <w:rPr>
          <w:rFonts w:asciiTheme="minorHAnsi" w:hAnsiTheme="minorHAnsi" w:cstheme="minorHAnsi"/>
          <w:sz w:val="24"/>
          <w:szCs w:val="24"/>
        </w:rPr>
        <w:t>r.</w:t>
      </w:r>
      <w:r w:rsidRPr="006F25B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F25BF">
        <w:rPr>
          <w:rFonts w:asciiTheme="minorHAnsi" w:hAnsiTheme="minorHAnsi" w:cstheme="minorHAnsi"/>
          <w:sz w:val="24"/>
          <w:szCs w:val="24"/>
        </w:rPr>
        <w:t>-</w:t>
      </w:r>
      <w:r w:rsidRPr="006F25B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F25BF">
        <w:rPr>
          <w:rFonts w:asciiTheme="minorHAnsi" w:hAnsiTheme="minorHAnsi" w:cstheme="minorHAnsi"/>
          <w:sz w:val="24"/>
          <w:szCs w:val="24"/>
        </w:rPr>
        <w:t>dzieci</w:t>
      </w:r>
      <w:r w:rsidRPr="006F25B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F25BF">
        <w:rPr>
          <w:rFonts w:asciiTheme="minorHAnsi" w:hAnsiTheme="minorHAnsi" w:cstheme="minorHAnsi"/>
          <w:sz w:val="24"/>
          <w:szCs w:val="24"/>
        </w:rPr>
        <w:t>na</w:t>
      </w:r>
      <w:r w:rsidRPr="006F25B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F25BF">
        <w:rPr>
          <w:rFonts w:asciiTheme="minorHAnsi" w:hAnsiTheme="minorHAnsi" w:cstheme="minorHAnsi"/>
          <w:sz w:val="24"/>
          <w:szCs w:val="24"/>
        </w:rPr>
        <w:t>zajęcia</w:t>
      </w:r>
      <w:r w:rsidRPr="006F25B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F25BF">
        <w:rPr>
          <w:rFonts w:asciiTheme="minorHAnsi" w:hAnsiTheme="minorHAnsi" w:cstheme="minorHAnsi"/>
          <w:sz w:val="24"/>
          <w:szCs w:val="24"/>
        </w:rPr>
        <w:t>dodatkowe,</w:t>
      </w:r>
    </w:p>
    <w:p w14:paraId="0A0449BD" w14:textId="4467668B" w:rsidR="00BC7EFC" w:rsidRPr="006F25BF" w:rsidRDefault="00BC7EFC" w:rsidP="00BC7EFC">
      <w:pPr>
        <w:pStyle w:val="Akapitzlist"/>
        <w:numPr>
          <w:ilvl w:val="1"/>
          <w:numId w:val="4"/>
        </w:numPr>
        <w:tabs>
          <w:tab w:val="left" w:pos="686"/>
        </w:tabs>
        <w:autoSpaceDE w:val="0"/>
        <w:autoSpaceDN w:val="0"/>
        <w:spacing w:before="146"/>
        <w:jc w:val="both"/>
        <w:rPr>
          <w:rFonts w:asciiTheme="minorHAnsi" w:hAnsiTheme="minorHAnsi" w:cstheme="minorHAnsi"/>
          <w:sz w:val="24"/>
          <w:szCs w:val="24"/>
        </w:rPr>
      </w:pPr>
      <w:r w:rsidRPr="006F25BF">
        <w:rPr>
          <w:rFonts w:asciiTheme="minorHAnsi" w:hAnsiTheme="minorHAnsi" w:cstheme="minorHAnsi"/>
          <w:sz w:val="24"/>
          <w:szCs w:val="24"/>
        </w:rPr>
        <w:t>od</w:t>
      </w:r>
      <w:r w:rsidRPr="006F25B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6D23BA" w:rsidRPr="006F25BF">
        <w:rPr>
          <w:rFonts w:asciiTheme="minorHAnsi" w:hAnsiTheme="minorHAnsi" w:cstheme="minorHAnsi"/>
          <w:sz w:val="24"/>
          <w:szCs w:val="24"/>
        </w:rPr>
        <w:t>grudnia</w:t>
      </w:r>
      <w:r w:rsidRPr="006F25BF">
        <w:rPr>
          <w:rFonts w:asciiTheme="minorHAnsi" w:hAnsiTheme="minorHAnsi" w:cstheme="minorHAnsi"/>
          <w:sz w:val="24"/>
          <w:szCs w:val="24"/>
        </w:rPr>
        <w:t xml:space="preserve"> 2024</w:t>
      </w:r>
      <w:r w:rsidRPr="006F25B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F25BF">
        <w:rPr>
          <w:rFonts w:asciiTheme="minorHAnsi" w:hAnsiTheme="minorHAnsi" w:cstheme="minorHAnsi"/>
          <w:sz w:val="24"/>
          <w:szCs w:val="24"/>
        </w:rPr>
        <w:t>r.</w:t>
      </w:r>
      <w:r w:rsidRPr="006F25B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F25BF">
        <w:rPr>
          <w:rFonts w:asciiTheme="minorHAnsi" w:hAnsiTheme="minorHAnsi" w:cstheme="minorHAnsi"/>
          <w:sz w:val="24"/>
          <w:szCs w:val="24"/>
        </w:rPr>
        <w:t>do</w:t>
      </w:r>
      <w:r w:rsidRPr="006F25B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6D23BA" w:rsidRPr="006F25BF">
        <w:rPr>
          <w:rFonts w:asciiTheme="minorHAnsi" w:hAnsiTheme="minorHAnsi" w:cstheme="minorHAnsi"/>
          <w:sz w:val="24"/>
          <w:szCs w:val="24"/>
        </w:rPr>
        <w:t>stycznia</w:t>
      </w:r>
      <w:r w:rsidRPr="006F25B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F25BF">
        <w:rPr>
          <w:rFonts w:asciiTheme="minorHAnsi" w:hAnsiTheme="minorHAnsi" w:cstheme="minorHAnsi"/>
          <w:sz w:val="24"/>
          <w:szCs w:val="24"/>
        </w:rPr>
        <w:t>202</w:t>
      </w:r>
      <w:r w:rsidR="006D23BA" w:rsidRPr="006F25BF">
        <w:rPr>
          <w:rFonts w:asciiTheme="minorHAnsi" w:hAnsiTheme="minorHAnsi" w:cstheme="minorHAnsi"/>
          <w:sz w:val="24"/>
          <w:szCs w:val="24"/>
        </w:rPr>
        <w:t>5</w:t>
      </w:r>
      <w:r w:rsidRPr="006F25B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F25BF">
        <w:rPr>
          <w:rFonts w:asciiTheme="minorHAnsi" w:hAnsiTheme="minorHAnsi" w:cstheme="minorHAnsi"/>
          <w:sz w:val="24"/>
          <w:szCs w:val="24"/>
        </w:rPr>
        <w:t>r.</w:t>
      </w:r>
      <w:r w:rsidRPr="006F25B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F25BF">
        <w:rPr>
          <w:rFonts w:asciiTheme="minorHAnsi" w:hAnsiTheme="minorHAnsi" w:cstheme="minorHAnsi"/>
          <w:sz w:val="24"/>
          <w:szCs w:val="24"/>
        </w:rPr>
        <w:t>-</w:t>
      </w:r>
      <w:r w:rsidRPr="006F25B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F25BF">
        <w:rPr>
          <w:rFonts w:asciiTheme="minorHAnsi" w:hAnsiTheme="minorHAnsi" w:cstheme="minorHAnsi"/>
          <w:sz w:val="24"/>
          <w:szCs w:val="24"/>
        </w:rPr>
        <w:t>nauczycielki/nauczycielek.</w:t>
      </w:r>
    </w:p>
    <w:p w14:paraId="799186A3" w14:textId="77777777" w:rsidR="00695FF2" w:rsidRPr="006F25BF" w:rsidRDefault="00AD6C54" w:rsidP="00BC7EF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</w:tabs>
        <w:spacing w:before="147" w:line="360" w:lineRule="auto"/>
        <w:ind w:right="2161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W trakcie procesu rekrutacji wyłonionych zostanie 179 dzieci oraz 20 nauczycieli/nauczycielek.</w:t>
      </w:r>
    </w:p>
    <w:p w14:paraId="5EE7168C" w14:textId="77777777" w:rsidR="00695FF2" w:rsidRPr="006F25BF" w:rsidRDefault="00AD6C54" w:rsidP="00BC7EF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</w:tabs>
        <w:spacing w:line="360" w:lineRule="auto"/>
        <w:ind w:right="851"/>
        <w:jc w:val="both"/>
        <w:rPr>
          <w:sz w:val="24"/>
          <w:szCs w:val="24"/>
        </w:rPr>
      </w:pPr>
      <w:r w:rsidRPr="006F25BF">
        <w:rPr>
          <w:sz w:val="24"/>
          <w:szCs w:val="24"/>
        </w:rPr>
        <w:lastRenderedPageBreak/>
        <w:t>Punkty rekrutacyjno-informacyjne zostaną utworzone w każdej szkole/przedszkolu uczestniczącym w projekcie.</w:t>
      </w:r>
    </w:p>
    <w:p w14:paraId="6258D219" w14:textId="77777777" w:rsidR="00695FF2" w:rsidRPr="006F25BF" w:rsidRDefault="00AD6C54" w:rsidP="00BC7EF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</w:tabs>
        <w:spacing w:line="360" w:lineRule="auto"/>
        <w:ind w:right="641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Rekrutację na wszystkie formy wsparcia przeprowadzi komisja rekrutacyjna, w której skład będzie wchodził: koordynator, sekretarz oraz dyrektorzy poszczególnych OWP.</w:t>
      </w:r>
    </w:p>
    <w:p w14:paraId="0480EFBD" w14:textId="77777777" w:rsidR="00695FF2" w:rsidRPr="006F25BF" w:rsidRDefault="00AD6C54" w:rsidP="00BC7EF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</w:tabs>
        <w:spacing w:line="360" w:lineRule="auto"/>
        <w:ind w:right="434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Komisja rekrutacyjna w każdym OWP przekaże informacje dzieciom i ich rodzicom oraz nauczycielom/nauczycielkom dot. projektu, zaplanowanych formach wsparcia oraz</w:t>
      </w:r>
    </w:p>
    <w:p w14:paraId="6179D34A" w14:textId="77777777" w:rsidR="00695FF2" w:rsidRPr="006F25BF" w:rsidRDefault="00AD6C54" w:rsidP="00BC7EFC">
      <w:pPr>
        <w:pBdr>
          <w:top w:val="nil"/>
          <w:left w:val="nil"/>
          <w:bottom w:val="nil"/>
          <w:right w:val="nil"/>
          <w:between w:val="nil"/>
        </w:pBdr>
        <w:spacing w:before="1"/>
        <w:ind w:left="478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rekrutacji.</w:t>
      </w:r>
    </w:p>
    <w:p w14:paraId="19ABAF7A" w14:textId="77777777" w:rsidR="00695FF2" w:rsidRPr="006F25BF" w:rsidRDefault="00AD6C54" w:rsidP="00BC7EF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</w:tabs>
        <w:spacing w:before="146" w:line="360" w:lineRule="auto"/>
        <w:ind w:right="247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Informacje dot. dostępności obiektów, w których znajduje się biuro projektu oraz punkty rekrutacyjno-informacyjne – stanowią załączniki do niniejszego Regulaminu. Ponadto</w:t>
      </w:r>
    </w:p>
    <w:p w14:paraId="6A779CE1" w14:textId="77777777" w:rsidR="00695FF2" w:rsidRPr="006F25BF" w:rsidRDefault="00AD6C54" w:rsidP="00BC7EFC">
      <w:pPr>
        <w:pBdr>
          <w:top w:val="nil"/>
          <w:left w:val="nil"/>
          <w:bottom w:val="nil"/>
          <w:right w:val="nil"/>
          <w:between w:val="nil"/>
        </w:pBdr>
        <w:spacing w:line="291" w:lineRule="auto"/>
        <w:ind w:left="478"/>
        <w:jc w:val="both"/>
        <w:rPr>
          <w:sz w:val="24"/>
          <w:szCs w:val="24"/>
        </w:rPr>
      </w:pPr>
      <w:r w:rsidRPr="006F25BF">
        <w:rPr>
          <w:sz w:val="24"/>
          <w:szCs w:val="24"/>
        </w:rPr>
        <w:t xml:space="preserve">informacja ta znajduje się na stronie internetowej Gminy  Krokowa – </w:t>
      </w:r>
      <w:hyperlink r:id="rId12">
        <w:r w:rsidRPr="006F25BF">
          <w:rPr>
            <w:sz w:val="24"/>
            <w:szCs w:val="24"/>
            <w:u w:val="single"/>
          </w:rPr>
          <w:t>https://krokowa.pl/</w:t>
        </w:r>
      </w:hyperlink>
      <w:r w:rsidRPr="006F25BF">
        <w:rPr>
          <w:sz w:val="24"/>
          <w:szCs w:val="24"/>
        </w:rPr>
        <w:t xml:space="preserve"> </w:t>
      </w:r>
    </w:p>
    <w:p w14:paraId="09CA6179" w14:textId="77777777" w:rsidR="00695FF2" w:rsidRPr="006F25BF" w:rsidRDefault="00AD6C54" w:rsidP="00BC7EF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</w:tabs>
        <w:spacing w:before="146" w:line="360" w:lineRule="auto"/>
        <w:ind w:right="270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Uczestnikiem/uczestniczką projektu może zostać osoba, która spełni łącznie następujące warunki:</w:t>
      </w:r>
    </w:p>
    <w:p w14:paraId="340A0A7E" w14:textId="77777777" w:rsidR="00695FF2" w:rsidRPr="006F25BF" w:rsidRDefault="00AD6C54" w:rsidP="00BC7EFC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39"/>
        </w:tabs>
        <w:spacing w:line="360" w:lineRule="auto"/>
        <w:ind w:left="838" w:right="386" w:hanging="360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jest wychowankiem OWP lub jest nauczycielem/nauczycielką OWP, o którym mowa w §2,</w:t>
      </w:r>
    </w:p>
    <w:p w14:paraId="00414BB5" w14:textId="77777777" w:rsidR="00695FF2" w:rsidRPr="006F25BF" w:rsidRDefault="00AD6C54" w:rsidP="00BC7EFC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39"/>
        </w:tabs>
        <w:ind w:left="838" w:hanging="361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jest zainteresowany/zainteresowana udziałem w projekcie,</w:t>
      </w:r>
    </w:p>
    <w:p w14:paraId="6402209D" w14:textId="77777777" w:rsidR="00695FF2" w:rsidRPr="006F25BF" w:rsidRDefault="00AD6C54" w:rsidP="00BC7EFC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39"/>
        </w:tabs>
        <w:spacing w:before="149"/>
        <w:ind w:left="838" w:hanging="361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spełni kryteria zgodne z Regulaminem.</w:t>
      </w:r>
    </w:p>
    <w:p w14:paraId="40AA1A47" w14:textId="77777777" w:rsidR="00695FF2" w:rsidRPr="006F25BF" w:rsidRDefault="00AD6C54" w:rsidP="00BC7EF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</w:tabs>
        <w:spacing w:before="146" w:line="360" w:lineRule="auto"/>
        <w:ind w:right="261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Zgłoszenia udziału dziecka do projektu może dokonać rodzic lub opiekun prawny dziecka poprzez złożenie wypełnionego Formularza rekrutacyjnego stanowiącego załącznik do Regulaminu.</w:t>
      </w:r>
    </w:p>
    <w:p w14:paraId="58BEE597" w14:textId="77777777" w:rsidR="00695FF2" w:rsidRPr="006F25BF" w:rsidRDefault="00AD6C54" w:rsidP="00BC7EF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</w:tabs>
        <w:spacing w:line="360" w:lineRule="auto"/>
        <w:ind w:right="1188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Nauczyciel/nauczycielka może zgłosić się do projektu poprzez złożenie do OWP Formularza rekrutacyjnego stanowiącego załącznik do Regulaminu. Zgłoszenie udziału nauczycielki/nauczyciela do projektu może również dokonać dyrektor OWP.</w:t>
      </w:r>
    </w:p>
    <w:p w14:paraId="2E7ABCDB" w14:textId="77777777" w:rsidR="00695FF2" w:rsidRPr="006F25BF" w:rsidRDefault="00AD6C54" w:rsidP="00BC7EF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</w:tabs>
        <w:spacing w:line="360" w:lineRule="auto"/>
        <w:ind w:right="291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Wychowankowie OWP oraz nauczyciele/nauczycielki mogą uczestniczyć w kilku formach wsparcia, według własnych potrzeb i możliwości.</w:t>
      </w:r>
    </w:p>
    <w:p w14:paraId="35ABDFB9" w14:textId="77777777" w:rsidR="00695FF2" w:rsidRPr="006F25BF" w:rsidRDefault="00AD6C54" w:rsidP="00BC7EF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  <w:tab w:val="left" w:pos="993"/>
        </w:tabs>
        <w:spacing w:before="146" w:line="360" w:lineRule="auto"/>
        <w:ind w:hanging="336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Kryteria doboru nauczycieli/nauczycielek do udziału w szkoleniach  w ramach projektu – data wpływu Formularza rekrutacyjnego do szkoły/przedszkola oraz pozytywna decyzja komisji rekrutacyjnej. Wyjątek będą stanowić  nauczyciele zgłoszeni przez dyrektora SP, którzy będą mieli pierwszeństwo do udziału w projekcie.</w:t>
      </w:r>
    </w:p>
    <w:p w14:paraId="1DB27E99" w14:textId="77777777" w:rsidR="00695FF2" w:rsidRPr="006F25BF" w:rsidRDefault="00AD6C54" w:rsidP="00BC7EF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  <w:tab w:val="left" w:pos="993"/>
        </w:tabs>
        <w:spacing w:before="146" w:line="360" w:lineRule="auto"/>
        <w:ind w:hanging="336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Dobór dzieci na zajęcia dodatkowe zgodnie z ilością uzyskanych punktów:</w:t>
      </w:r>
    </w:p>
    <w:p w14:paraId="3DEB8ABF" w14:textId="77777777" w:rsidR="00BC7EFC" w:rsidRPr="006F25BF" w:rsidRDefault="00BC7EFC" w:rsidP="00BC7EFC">
      <w:pPr>
        <w:pBdr>
          <w:top w:val="nil"/>
          <w:left w:val="nil"/>
          <w:bottom w:val="nil"/>
          <w:right w:val="nil"/>
          <w:between w:val="nil"/>
        </w:pBdr>
        <w:tabs>
          <w:tab w:val="left" w:pos="479"/>
        </w:tabs>
        <w:spacing w:before="147" w:line="360" w:lineRule="auto"/>
        <w:ind w:left="478" w:right="949"/>
        <w:jc w:val="both"/>
        <w:rPr>
          <w:sz w:val="24"/>
          <w:szCs w:val="24"/>
        </w:rPr>
      </w:pPr>
      <w:r w:rsidRPr="006F25BF">
        <w:rPr>
          <w:sz w:val="24"/>
          <w:szCs w:val="24"/>
        </w:rPr>
        <w:lastRenderedPageBreak/>
        <w:t xml:space="preserve">a) dziecko z orzeczeniem o niepełnosprawności – 10 pkt </w:t>
      </w:r>
    </w:p>
    <w:p w14:paraId="17A36C21" w14:textId="77777777" w:rsidR="00BC7EFC" w:rsidRPr="006F25BF" w:rsidRDefault="00BC7EFC" w:rsidP="00BC7EFC">
      <w:pPr>
        <w:pBdr>
          <w:top w:val="nil"/>
          <w:left w:val="nil"/>
          <w:bottom w:val="nil"/>
          <w:right w:val="nil"/>
          <w:between w:val="nil"/>
        </w:pBdr>
        <w:tabs>
          <w:tab w:val="left" w:pos="479"/>
        </w:tabs>
        <w:spacing w:before="147" w:line="360" w:lineRule="auto"/>
        <w:ind w:left="478" w:right="949"/>
        <w:jc w:val="both"/>
        <w:rPr>
          <w:sz w:val="24"/>
          <w:szCs w:val="24"/>
        </w:rPr>
      </w:pPr>
      <w:r w:rsidRPr="006F25BF">
        <w:rPr>
          <w:sz w:val="24"/>
          <w:szCs w:val="24"/>
        </w:rPr>
        <w:t xml:space="preserve">b) dziecko z doświadczeniem migracji – 5 pkt </w:t>
      </w:r>
    </w:p>
    <w:p w14:paraId="5881AA5E" w14:textId="77777777" w:rsidR="00BC7EFC" w:rsidRPr="006F25BF" w:rsidRDefault="00BC7EFC" w:rsidP="00BC7EFC">
      <w:pPr>
        <w:pBdr>
          <w:top w:val="nil"/>
          <w:left w:val="nil"/>
          <w:bottom w:val="nil"/>
          <w:right w:val="nil"/>
          <w:between w:val="nil"/>
        </w:pBdr>
        <w:tabs>
          <w:tab w:val="left" w:pos="479"/>
        </w:tabs>
        <w:spacing w:before="147" w:line="360" w:lineRule="auto"/>
        <w:ind w:left="478" w:right="949"/>
        <w:jc w:val="both"/>
        <w:rPr>
          <w:sz w:val="24"/>
          <w:szCs w:val="24"/>
        </w:rPr>
      </w:pPr>
      <w:r w:rsidRPr="006F25BF">
        <w:rPr>
          <w:sz w:val="24"/>
          <w:szCs w:val="24"/>
        </w:rPr>
        <w:t xml:space="preserve">c) dziecko ze wskazaniem dyrektora OWP dot. zaburzeń zachowania wskazującego na zagrożenie niedostosowaniem społ. – 3 pkt </w:t>
      </w:r>
    </w:p>
    <w:p w14:paraId="03D6F0CA" w14:textId="77777777" w:rsidR="00BC7EFC" w:rsidRPr="006F25BF" w:rsidRDefault="00BC7EFC" w:rsidP="00BC7EFC">
      <w:pPr>
        <w:pBdr>
          <w:top w:val="nil"/>
          <w:left w:val="nil"/>
          <w:bottom w:val="nil"/>
          <w:right w:val="nil"/>
          <w:between w:val="nil"/>
        </w:pBdr>
        <w:tabs>
          <w:tab w:val="left" w:pos="479"/>
        </w:tabs>
        <w:spacing w:before="147" w:line="360" w:lineRule="auto"/>
        <w:ind w:left="478" w:right="949"/>
        <w:jc w:val="both"/>
        <w:rPr>
          <w:sz w:val="24"/>
          <w:szCs w:val="24"/>
        </w:rPr>
      </w:pPr>
      <w:r w:rsidRPr="006F25BF">
        <w:rPr>
          <w:sz w:val="24"/>
          <w:szCs w:val="24"/>
        </w:rPr>
        <w:t xml:space="preserve">d) dziecko ze wskazaniem dyrektora OWP dot. trudności w zakresie: funkcji językowych i spostrzeżeniowych oraz współdziałania między tymi funkcjami / rozwoju kompetencji matematycznych i cyfrowych – 3 pkt </w:t>
      </w:r>
    </w:p>
    <w:p w14:paraId="48374353" w14:textId="77777777" w:rsidR="00BC7EFC" w:rsidRPr="006F25BF" w:rsidRDefault="00BC7EFC" w:rsidP="00BC7EFC">
      <w:pPr>
        <w:pBdr>
          <w:top w:val="nil"/>
          <w:left w:val="nil"/>
          <w:bottom w:val="nil"/>
          <w:right w:val="nil"/>
          <w:between w:val="nil"/>
        </w:pBdr>
        <w:tabs>
          <w:tab w:val="left" w:pos="479"/>
        </w:tabs>
        <w:spacing w:before="147" w:line="360" w:lineRule="auto"/>
        <w:ind w:left="478" w:right="949"/>
        <w:jc w:val="both"/>
        <w:rPr>
          <w:sz w:val="24"/>
          <w:szCs w:val="24"/>
        </w:rPr>
      </w:pPr>
      <w:r w:rsidRPr="006F25BF">
        <w:rPr>
          <w:sz w:val="24"/>
          <w:szCs w:val="24"/>
        </w:rPr>
        <w:t xml:space="preserve">e) osoba z krajów trzecich – 3 pkt </w:t>
      </w:r>
    </w:p>
    <w:p w14:paraId="30696994" w14:textId="77777777" w:rsidR="00BC7EFC" w:rsidRPr="006F25BF" w:rsidRDefault="00BC7EFC" w:rsidP="00BC7EFC">
      <w:pPr>
        <w:pBdr>
          <w:top w:val="nil"/>
          <w:left w:val="nil"/>
          <w:bottom w:val="nil"/>
          <w:right w:val="nil"/>
          <w:between w:val="nil"/>
        </w:pBdr>
        <w:tabs>
          <w:tab w:val="left" w:pos="479"/>
        </w:tabs>
        <w:spacing w:before="147" w:line="360" w:lineRule="auto"/>
        <w:ind w:left="478" w:right="949"/>
        <w:jc w:val="both"/>
        <w:rPr>
          <w:sz w:val="24"/>
          <w:szCs w:val="24"/>
        </w:rPr>
      </w:pPr>
      <w:r w:rsidRPr="006F25BF">
        <w:rPr>
          <w:sz w:val="24"/>
          <w:szCs w:val="24"/>
        </w:rPr>
        <w:t xml:space="preserve">f) osoba obcego pochodzenia – 3 pkt </w:t>
      </w:r>
    </w:p>
    <w:p w14:paraId="52505499" w14:textId="77777777" w:rsidR="00BC7EFC" w:rsidRPr="006F25BF" w:rsidRDefault="00BC7EFC" w:rsidP="00BC7EFC">
      <w:pPr>
        <w:pBdr>
          <w:top w:val="nil"/>
          <w:left w:val="nil"/>
          <w:bottom w:val="nil"/>
          <w:right w:val="nil"/>
          <w:between w:val="nil"/>
        </w:pBdr>
        <w:tabs>
          <w:tab w:val="left" w:pos="479"/>
        </w:tabs>
        <w:spacing w:before="147" w:line="360" w:lineRule="auto"/>
        <w:ind w:left="478" w:right="949"/>
        <w:jc w:val="both"/>
        <w:rPr>
          <w:sz w:val="24"/>
          <w:szCs w:val="24"/>
        </w:rPr>
      </w:pPr>
      <w:r w:rsidRPr="006F25BF">
        <w:rPr>
          <w:sz w:val="24"/>
          <w:szCs w:val="24"/>
        </w:rPr>
        <w:t xml:space="preserve">g) osoba należąca do mniejszości – 3 pkt </w:t>
      </w:r>
    </w:p>
    <w:p w14:paraId="2657252D" w14:textId="55AD5E9C" w:rsidR="00D81E2E" w:rsidRPr="006F25BF" w:rsidRDefault="00D81E2E" w:rsidP="00D81E2E">
      <w:pPr>
        <w:pBdr>
          <w:top w:val="nil"/>
          <w:left w:val="nil"/>
          <w:bottom w:val="nil"/>
          <w:right w:val="nil"/>
          <w:between w:val="nil"/>
        </w:pBdr>
        <w:tabs>
          <w:tab w:val="left" w:pos="479"/>
          <w:tab w:val="left" w:pos="993"/>
        </w:tabs>
        <w:spacing w:before="146" w:line="360" w:lineRule="auto"/>
        <w:ind w:left="478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Dobór nauczyciela na szkolenia zgodnie z ilością uzyskanych punktów:</w:t>
      </w:r>
    </w:p>
    <w:p w14:paraId="62041CAC" w14:textId="7740C979" w:rsidR="00BC7EFC" w:rsidRPr="006F25BF" w:rsidRDefault="00D81E2E" w:rsidP="00D81E2E">
      <w:pPr>
        <w:pBdr>
          <w:top w:val="nil"/>
          <w:left w:val="nil"/>
          <w:bottom w:val="nil"/>
          <w:right w:val="nil"/>
          <w:between w:val="nil"/>
        </w:pBdr>
        <w:tabs>
          <w:tab w:val="left" w:pos="479"/>
        </w:tabs>
        <w:spacing w:before="147" w:line="360" w:lineRule="auto"/>
        <w:ind w:left="478" w:right="949"/>
        <w:jc w:val="both"/>
        <w:rPr>
          <w:sz w:val="24"/>
          <w:szCs w:val="24"/>
        </w:rPr>
      </w:pPr>
      <w:r w:rsidRPr="006F25BF">
        <w:rPr>
          <w:sz w:val="24"/>
          <w:szCs w:val="24"/>
        </w:rPr>
        <w:tab/>
        <w:t xml:space="preserve">- </w:t>
      </w:r>
      <w:r w:rsidR="00BC7EFC" w:rsidRPr="006F25BF">
        <w:rPr>
          <w:sz w:val="24"/>
          <w:szCs w:val="24"/>
        </w:rPr>
        <w:t>nauczyciel ze wskazaniem dyrektora OWP dot. potrzeby podniesienia kompetencji w zakresie zdiagnozowanych problemów i potrzeb dzieci – 3 pkt</w:t>
      </w:r>
    </w:p>
    <w:p w14:paraId="1E8C4B41" w14:textId="6ECA4D4B" w:rsidR="00695FF2" w:rsidRPr="006F25BF" w:rsidRDefault="00AD6C54" w:rsidP="00BC7EFC">
      <w:pPr>
        <w:pBdr>
          <w:top w:val="nil"/>
          <w:left w:val="nil"/>
          <w:bottom w:val="nil"/>
          <w:right w:val="nil"/>
          <w:between w:val="nil"/>
        </w:pBdr>
        <w:tabs>
          <w:tab w:val="left" w:pos="479"/>
        </w:tabs>
        <w:spacing w:before="147" w:line="360" w:lineRule="auto"/>
        <w:ind w:left="478" w:right="949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Na podstawie złożonych Formularzy rekrutacyjnych do projektu w ramach przeprowadzonej rekrutacji, zostaną utworzone listy rankingowe dla każdej grupy docelowej.</w:t>
      </w:r>
    </w:p>
    <w:p w14:paraId="072FB7BC" w14:textId="77777777" w:rsidR="00695FF2" w:rsidRPr="006F25BF" w:rsidRDefault="00AD6C54" w:rsidP="00D81E2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</w:tabs>
        <w:spacing w:before="1"/>
        <w:ind w:hanging="361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W przypadku braku wystarczającej liczby osób chętnych do udziału w projekcie –</w:t>
      </w:r>
    </w:p>
    <w:p w14:paraId="4CA866D6" w14:textId="77777777" w:rsidR="00695FF2" w:rsidRPr="006F25BF" w:rsidRDefault="00AD6C54" w:rsidP="00BC7EFC">
      <w:pPr>
        <w:pBdr>
          <w:top w:val="nil"/>
          <w:left w:val="nil"/>
          <w:bottom w:val="nil"/>
          <w:right w:val="nil"/>
          <w:between w:val="nil"/>
        </w:pBdr>
        <w:spacing w:before="147" w:line="360" w:lineRule="auto"/>
        <w:ind w:left="478" w:right="234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rekrutacja prowadzona będzie w sposób ciągły do momentu przyjęcia założonej liczby uczestników/uczestniczek.</w:t>
      </w:r>
    </w:p>
    <w:p w14:paraId="737DFAC7" w14:textId="77777777" w:rsidR="00695FF2" w:rsidRPr="006F25BF" w:rsidRDefault="00AD6C54" w:rsidP="00D81E2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</w:tabs>
        <w:spacing w:line="360" w:lineRule="auto"/>
        <w:ind w:right="122"/>
        <w:jc w:val="both"/>
      </w:pPr>
      <w:r w:rsidRPr="006F25BF">
        <w:rPr>
          <w:sz w:val="24"/>
          <w:szCs w:val="24"/>
        </w:rPr>
        <w:t>Listy rezerwowe poszczególnych grup docelowych - dzieci na zajęcia dodatkowe oraz nauczycieli/nauczycielek, utworzone zostaną w przypadku zaistnienia takiej konieczności - spośród osób, które wypełniły Formularz rekrutacyjny i będą kwalifikowały się do udziału w projekcie, zgodnie z ilością uzyskanych punktów. W przypadku takiej samej liczby punktów uzyskanych pierwszeństwo udziału w proj. będą miały osoby z niepełnosprawnością potwierdzonej orzeczeniem, a następnie osoby z doświadczeniem migracji.</w:t>
      </w:r>
    </w:p>
    <w:p w14:paraId="430A98BB" w14:textId="77777777" w:rsidR="00695FF2" w:rsidRPr="006F25BF" w:rsidRDefault="00AD6C54" w:rsidP="00D81E2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</w:tabs>
        <w:spacing w:line="360" w:lineRule="auto"/>
        <w:ind w:left="476" w:right="1247" w:hanging="357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Osoby z list rezerwowych, o ile takie zostaną utworzone, zostaną włączone do uczestnictwa w projekcie w przypadku rezygnacji lub długotrwałego</w:t>
      </w:r>
    </w:p>
    <w:p w14:paraId="08922244" w14:textId="77777777" w:rsidR="00695FF2" w:rsidRPr="006F25BF" w:rsidRDefault="00AD6C54" w:rsidP="00BC7E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76" w:hanging="50"/>
        <w:jc w:val="both"/>
        <w:rPr>
          <w:sz w:val="24"/>
          <w:szCs w:val="24"/>
        </w:rPr>
      </w:pPr>
      <w:r w:rsidRPr="006F25BF">
        <w:rPr>
          <w:sz w:val="24"/>
          <w:szCs w:val="24"/>
        </w:rPr>
        <w:lastRenderedPageBreak/>
        <w:t>nieusprawiedliwionego niestawiennictwa którejkolwiek z osób znajdującej się na liście podstawowej uczestnictwa.</w:t>
      </w:r>
    </w:p>
    <w:p w14:paraId="6939467E" w14:textId="77777777" w:rsidR="00695FF2" w:rsidRPr="006F25BF" w:rsidRDefault="00AD6C54" w:rsidP="00D81E2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</w:tabs>
        <w:spacing w:line="360" w:lineRule="auto"/>
        <w:ind w:right="147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Osoby z list rezerwowych, jeżeli zostaną zakwalifikowane do projektu, otrzymają wsparcie niewykorzystane przez osobę, którą zastępują.</w:t>
      </w:r>
    </w:p>
    <w:p w14:paraId="55524E07" w14:textId="77777777" w:rsidR="00695FF2" w:rsidRPr="006F25BF" w:rsidRDefault="00AD6C54" w:rsidP="00D81E2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</w:tabs>
        <w:spacing w:before="146" w:line="360" w:lineRule="auto"/>
        <w:ind w:right="449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Rekrutacja uczestników/uczestniczek projektu – dzieci na dodatkowe zajęcia oraz nauczycieli/nauczycielek przebiegać będzie w następujący sposób:</w:t>
      </w:r>
    </w:p>
    <w:p w14:paraId="51883EDB" w14:textId="77777777" w:rsidR="00695FF2" w:rsidRPr="006F25BF" w:rsidRDefault="00AD6C54" w:rsidP="00D81E2E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39"/>
        </w:tabs>
        <w:spacing w:before="2" w:line="360" w:lineRule="auto"/>
        <w:ind w:left="838" w:right="902" w:hanging="360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Warunkiem uczestnictwa w procesie rekrutacji jest czytelne wypełnienie i dostarczenie Formularza rekrutacyjnego do szkoły/przedszkola. Pobranie</w:t>
      </w:r>
    </w:p>
    <w:p w14:paraId="72E02901" w14:textId="77777777" w:rsidR="00695FF2" w:rsidRPr="006F25BF" w:rsidRDefault="00AD6C54" w:rsidP="00BC7E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38" w:right="153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Formularza rekrutacyjnego możliwe jest w punkcie rekrutacyjno-informacyjnym w szkole/przedszkolu, na stronie internetowej szkoły/przedszkola oraz Gminy</w:t>
      </w:r>
    </w:p>
    <w:p w14:paraId="1C91F637" w14:textId="77777777" w:rsidR="00695FF2" w:rsidRPr="006F25BF" w:rsidRDefault="00AD6C54" w:rsidP="00BC7EFC">
      <w:pPr>
        <w:pBdr>
          <w:top w:val="nil"/>
          <w:left w:val="nil"/>
          <w:bottom w:val="nil"/>
          <w:right w:val="nil"/>
          <w:between w:val="nil"/>
        </w:pBdr>
        <w:ind w:left="838"/>
        <w:jc w:val="both"/>
        <w:rPr>
          <w:sz w:val="24"/>
          <w:szCs w:val="24"/>
        </w:rPr>
      </w:pPr>
      <w:r w:rsidRPr="006F25BF">
        <w:rPr>
          <w:sz w:val="24"/>
          <w:szCs w:val="24"/>
        </w:rPr>
        <w:t xml:space="preserve"> Krokowa.</w:t>
      </w:r>
    </w:p>
    <w:p w14:paraId="269F505B" w14:textId="77777777" w:rsidR="00695FF2" w:rsidRPr="006F25BF" w:rsidRDefault="00AD6C54" w:rsidP="00D81E2E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39"/>
        </w:tabs>
        <w:spacing w:before="145"/>
        <w:ind w:left="838" w:hanging="361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Formularz rekrutacyjny uczestnika/uczestniczki można dostarczyć:</w:t>
      </w:r>
    </w:p>
    <w:p w14:paraId="48DA8BA0" w14:textId="77777777" w:rsidR="00695FF2" w:rsidRPr="006F25BF" w:rsidRDefault="00AD6C54" w:rsidP="00D81E2E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9"/>
        </w:tabs>
        <w:spacing w:before="147" w:line="362" w:lineRule="auto"/>
        <w:ind w:right="1046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do siedziby szkoły/przedszkola objętego projektem listem poleconym lub osobiście,</w:t>
      </w:r>
    </w:p>
    <w:p w14:paraId="032B476E" w14:textId="77777777" w:rsidR="00695FF2" w:rsidRPr="006F25BF" w:rsidRDefault="00AD6C54" w:rsidP="00D81E2E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9"/>
        </w:tabs>
        <w:spacing w:line="289" w:lineRule="auto"/>
        <w:ind w:hanging="361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do siedziby urzędu gminy elektronicznie przez ePUAP.</w:t>
      </w:r>
    </w:p>
    <w:p w14:paraId="2E5FF352" w14:textId="77777777" w:rsidR="00695FF2" w:rsidRPr="006F25BF" w:rsidRDefault="00AD6C54" w:rsidP="00D81E2E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39"/>
        </w:tabs>
        <w:spacing w:before="146"/>
        <w:ind w:left="838" w:hanging="361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Spośród zgłoszonych osób, dyrektor OWP dokona wyboru:</w:t>
      </w:r>
    </w:p>
    <w:p w14:paraId="320658A6" w14:textId="77777777" w:rsidR="00695FF2" w:rsidRPr="006F25BF" w:rsidRDefault="00AD6C54" w:rsidP="00D81E2E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9"/>
        </w:tabs>
        <w:spacing w:before="146"/>
        <w:ind w:hanging="361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dzieci do uczestnictwa w zaplanowanych zajęciach dodatkowych,</w:t>
      </w:r>
    </w:p>
    <w:p w14:paraId="3883AA34" w14:textId="77777777" w:rsidR="00695FF2" w:rsidRPr="006F25BF" w:rsidRDefault="00AD6C54" w:rsidP="00D81E2E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9"/>
        </w:tabs>
        <w:spacing w:before="118" w:line="360" w:lineRule="auto"/>
        <w:ind w:right="1813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nauczycieli/nauczycielek do uczestnictwa w szkoleniach/studiach podyplomowych,</w:t>
      </w:r>
    </w:p>
    <w:p w14:paraId="2E2554D3" w14:textId="77777777" w:rsidR="00695FF2" w:rsidRPr="006F25BF" w:rsidRDefault="00AD6C54" w:rsidP="00BC7EFC">
      <w:pPr>
        <w:pBdr>
          <w:top w:val="nil"/>
          <w:left w:val="nil"/>
          <w:bottom w:val="nil"/>
          <w:right w:val="nil"/>
          <w:between w:val="nil"/>
        </w:pBdr>
        <w:tabs>
          <w:tab w:val="left" w:pos="479"/>
        </w:tabs>
        <w:spacing w:line="360" w:lineRule="auto"/>
        <w:ind w:left="478" w:right="178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biorąc pod uwagę informacje zawarte w Formularzu rekrutacyjnym oraz dodatkowe dokumenty niezbędne do zakwalifikowania danej osoby do projektu.</w:t>
      </w:r>
    </w:p>
    <w:p w14:paraId="6933E483" w14:textId="77777777" w:rsidR="00695FF2" w:rsidRPr="006F25BF" w:rsidRDefault="00AD6C54" w:rsidP="00D81E2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</w:tabs>
        <w:spacing w:line="362" w:lineRule="auto"/>
        <w:ind w:right="471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Złożenie Formularza rekrutacyjnego jest równoznaczne z deklaracją uczestnictwa  w projekcie.</w:t>
      </w:r>
    </w:p>
    <w:p w14:paraId="06D268D5" w14:textId="77777777" w:rsidR="00695FF2" w:rsidRPr="006F25BF" w:rsidRDefault="00AD6C54" w:rsidP="00D81E2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</w:tabs>
        <w:spacing w:line="290" w:lineRule="auto"/>
        <w:ind w:hanging="361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Do projektu nie zostaną zakwalifikowane osoby, które:</w:t>
      </w:r>
    </w:p>
    <w:p w14:paraId="510C74CA" w14:textId="77777777" w:rsidR="00695FF2" w:rsidRPr="006F25BF" w:rsidRDefault="00AD6C54" w:rsidP="00D81E2E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39"/>
        </w:tabs>
        <w:spacing w:before="145" w:line="360" w:lineRule="auto"/>
        <w:ind w:left="838" w:right="1393" w:hanging="360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nie przekażą wszystkich niezbędnych danych zgodnie z Formularzem rekrutacyjnym, który stanowi załącznik do Regulaminu,</w:t>
      </w:r>
    </w:p>
    <w:p w14:paraId="65E9592D" w14:textId="77777777" w:rsidR="00695FF2" w:rsidRPr="006F25BF" w:rsidRDefault="00AD6C54" w:rsidP="00D81E2E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39"/>
        </w:tabs>
        <w:spacing w:line="360" w:lineRule="auto"/>
        <w:ind w:left="838" w:right="211" w:hanging="360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nie dołączą do Formularza rekrutacyjnego kserokopii dokumentów/ oświadczeń potwierdzających status uczestnika/uczestniczki w chwili przystąpienia do projektu – dot. niepełnosprawności, przynależności do mniejszości narodowej lub etnicznej,</w:t>
      </w:r>
    </w:p>
    <w:p w14:paraId="440EED7D" w14:textId="77777777" w:rsidR="00695FF2" w:rsidRPr="006F25BF" w:rsidRDefault="00AD6C54" w:rsidP="00BC7E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38" w:right="926"/>
        <w:jc w:val="both"/>
        <w:rPr>
          <w:sz w:val="24"/>
          <w:szCs w:val="24"/>
        </w:rPr>
      </w:pPr>
      <w:r w:rsidRPr="006F25BF">
        <w:rPr>
          <w:sz w:val="24"/>
          <w:szCs w:val="24"/>
        </w:rPr>
        <w:t xml:space="preserve">bycia migrantem, osobą obcego pochodzenia, osobą bezdomną lub dotkniętą </w:t>
      </w:r>
      <w:r w:rsidRPr="006F25BF">
        <w:rPr>
          <w:sz w:val="24"/>
          <w:szCs w:val="24"/>
        </w:rPr>
        <w:lastRenderedPageBreak/>
        <w:t>wykluczeniem z dostępu do mieszkań,</w:t>
      </w:r>
    </w:p>
    <w:p w14:paraId="0BB99B98" w14:textId="77777777" w:rsidR="00695FF2" w:rsidRPr="006F25BF" w:rsidRDefault="00AD6C54" w:rsidP="00D81E2E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39"/>
        </w:tabs>
        <w:spacing w:line="362" w:lineRule="auto"/>
        <w:ind w:left="838" w:right="542" w:hanging="360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nie zgodzą się z wszystkimi postanowieniami Regulaminu rekrutacji i uczestnictwa w projekcie i nie zobowiążą się do jego przestrzegania,</w:t>
      </w:r>
    </w:p>
    <w:p w14:paraId="6A92DF1F" w14:textId="77777777" w:rsidR="00695FF2" w:rsidRPr="006F25BF" w:rsidRDefault="00AD6C54" w:rsidP="00D81E2E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39"/>
        </w:tabs>
        <w:spacing w:line="360" w:lineRule="auto"/>
        <w:ind w:left="838" w:right="527" w:hanging="360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nie spełnią kryterium kwalifikowalności uczestnictwa w projekcie, o którym mowa w §2.</w:t>
      </w:r>
    </w:p>
    <w:p w14:paraId="1F869E5A" w14:textId="77777777" w:rsidR="00695FF2" w:rsidRPr="006F25BF" w:rsidRDefault="00695FF2" w:rsidP="00BC7EFC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sz w:val="29"/>
          <w:szCs w:val="29"/>
        </w:rPr>
      </w:pPr>
    </w:p>
    <w:p w14:paraId="5D95D611" w14:textId="7B62A7DF" w:rsidR="00695FF2" w:rsidRPr="006F25BF" w:rsidRDefault="00AD6C54" w:rsidP="00BC7EFC">
      <w:pPr>
        <w:ind w:left="118"/>
        <w:jc w:val="both"/>
        <w:rPr>
          <w:sz w:val="26"/>
          <w:szCs w:val="26"/>
        </w:rPr>
      </w:pPr>
      <w:r w:rsidRPr="006F25BF">
        <w:rPr>
          <w:sz w:val="26"/>
          <w:szCs w:val="26"/>
        </w:rPr>
        <w:t>§ 4.FORMY WSPARCIA UDZIELONEGO UCZESTNIKOM/UCZESTNICZKOM PROJEKTU</w:t>
      </w:r>
    </w:p>
    <w:p w14:paraId="5842328D" w14:textId="77777777" w:rsidR="00695FF2" w:rsidRPr="006F25BF" w:rsidRDefault="00AD6C54" w:rsidP="00BC7EF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</w:tabs>
        <w:spacing w:before="157"/>
        <w:ind w:hanging="361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Formy wsparcia:</w:t>
      </w:r>
    </w:p>
    <w:p w14:paraId="7E9A2608" w14:textId="77777777" w:rsidR="00695FF2" w:rsidRPr="006F25BF" w:rsidRDefault="00AD6C54" w:rsidP="00BC7E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39"/>
        </w:tabs>
        <w:spacing w:line="289" w:lineRule="auto"/>
        <w:ind w:hanging="361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Zajęcia dodatkowe dla dzieci z OWP z terenu Gminy  Krokowa:</w:t>
      </w:r>
    </w:p>
    <w:p w14:paraId="6A07115E" w14:textId="77777777" w:rsidR="00D81E2E" w:rsidRPr="006F25BF" w:rsidRDefault="00D81E2E" w:rsidP="00BC7EFC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9"/>
        </w:tabs>
        <w:spacing w:before="146"/>
        <w:ind w:hanging="361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Zajęcia dot. Rozwijania kompetencji matematycznych i cyfrowych (21grx52lekcje/gr)</w:t>
      </w:r>
      <w:r w:rsidR="00AD6C54" w:rsidRPr="006F25BF">
        <w:rPr>
          <w:sz w:val="24"/>
          <w:szCs w:val="24"/>
        </w:rPr>
        <w:t xml:space="preserve"> </w:t>
      </w:r>
    </w:p>
    <w:p w14:paraId="1C188A5B" w14:textId="0F203E2B" w:rsidR="00D81E2E" w:rsidRPr="006F25BF" w:rsidRDefault="00D81E2E" w:rsidP="00BC7EFC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9"/>
        </w:tabs>
        <w:spacing w:before="146"/>
        <w:ind w:hanging="361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Indywidualne wsparcie dla dzieci z autyzmem (52lekcje/dziecko)</w:t>
      </w:r>
    </w:p>
    <w:p w14:paraId="3AF83477" w14:textId="5D85527B" w:rsidR="00D81E2E" w:rsidRPr="006F25BF" w:rsidRDefault="00D81E2E" w:rsidP="00BC7EFC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9"/>
        </w:tabs>
        <w:spacing w:before="146"/>
        <w:ind w:hanging="361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Indywidualne wsparcie dla dzieci z niepełnosprawnością intelektualną (52lekcje/dziecko)</w:t>
      </w:r>
    </w:p>
    <w:p w14:paraId="27F47BD9" w14:textId="598D7145" w:rsidR="00D81E2E" w:rsidRPr="006F25BF" w:rsidRDefault="00D81E2E" w:rsidP="00BC7EFC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9"/>
        </w:tabs>
        <w:spacing w:before="146"/>
        <w:ind w:hanging="361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Trening umiejętności społ. Dla dzieci zagrożonych niedostosowaniem społ., w tym dla dzieci z doświadczeniem migracji (52lekcje/grx4gr)</w:t>
      </w:r>
    </w:p>
    <w:p w14:paraId="4563E047" w14:textId="45ECAE33" w:rsidR="00D81E2E" w:rsidRPr="006F25BF" w:rsidRDefault="00D81E2E" w:rsidP="00BC7EFC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9"/>
        </w:tabs>
        <w:spacing w:before="146"/>
        <w:ind w:hanging="361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Zajęcia dot. Wsparcia w zakresie rozwijania funkcji językowych i spostrzeżeniowych oraz współdziałania między tymi funkcjami (52lekcje/gr)</w:t>
      </w:r>
    </w:p>
    <w:p w14:paraId="12489077" w14:textId="77777777" w:rsidR="00695FF2" w:rsidRPr="006F25BF" w:rsidRDefault="00695FF2" w:rsidP="00BC7EFC">
      <w:pPr>
        <w:pBdr>
          <w:top w:val="nil"/>
          <w:left w:val="nil"/>
          <w:bottom w:val="nil"/>
          <w:right w:val="nil"/>
          <w:between w:val="nil"/>
        </w:pBdr>
        <w:tabs>
          <w:tab w:val="left" w:pos="1559"/>
        </w:tabs>
        <w:spacing w:before="118"/>
        <w:ind w:left="1558"/>
        <w:jc w:val="both"/>
        <w:rPr>
          <w:sz w:val="24"/>
          <w:szCs w:val="24"/>
        </w:rPr>
      </w:pPr>
    </w:p>
    <w:p w14:paraId="04DAE9DE" w14:textId="77777777" w:rsidR="00695FF2" w:rsidRPr="006F25BF" w:rsidRDefault="00AD6C54" w:rsidP="00BC7EF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</w:tabs>
        <w:spacing w:line="360" w:lineRule="auto"/>
        <w:ind w:right="1108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Doskonalenie umiejętności i kompetencji zawodowych nauczycieli/nauczycielek:</w:t>
      </w:r>
    </w:p>
    <w:p w14:paraId="0C76CAE5" w14:textId="77777777" w:rsidR="00D81E2E" w:rsidRPr="006F25BF" w:rsidRDefault="00D81E2E" w:rsidP="00BC7E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39"/>
        </w:tabs>
        <w:spacing w:line="360" w:lineRule="auto"/>
        <w:ind w:right="520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Szkolenie dla nauczycieli dot. Rozwijania u dzieci kompetencji matematyczno-cyfrowych(1 grupax28h)</w:t>
      </w:r>
    </w:p>
    <w:p w14:paraId="11B03AF3" w14:textId="77777777" w:rsidR="00D81E2E" w:rsidRPr="006F25BF" w:rsidRDefault="00D81E2E" w:rsidP="00BC7E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39"/>
        </w:tabs>
        <w:spacing w:line="360" w:lineRule="auto"/>
        <w:ind w:right="520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Szkolenie dla nauczycieli dot. Wdrażania elementów  doradztwa zawodowego wolnego od stereotypów płciowych w wyborze ścieżek edukacyjnych i zawodowych a także wspiera przełamywanie tych stereotypów (2grupyx14h)</w:t>
      </w:r>
    </w:p>
    <w:p w14:paraId="0AA9EED9" w14:textId="3AD272A6" w:rsidR="00D81E2E" w:rsidRPr="006F25BF" w:rsidRDefault="00D81E2E" w:rsidP="00BC7E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39"/>
        </w:tabs>
        <w:spacing w:line="360" w:lineRule="auto"/>
        <w:ind w:right="520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Szkolenie dla  nauczycieli dot. Wsparcia dzieci z niepełnosprawnością, w tym z autyzmem oraz z niepełnosprawnością intelektualną w stopniu lekkim (1grupax28h).</w:t>
      </w:r>
    </w:p>
    <w:p w14:paraId="2C6C7541" w14:textId="1C3EFDB2" w:rsidR="00D81E2E" w:rsidRPr="006F25BF" w:rsidRDefault="00D81E2E" w:rsidP="00BC7E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39"/>
        </w:tabs>
        <w:spacing w:line="360" w:lineRule="auto"/>
        <w:ind w:right="520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Szkolenie dla nauczycieli dot. Wsparcia dzieci zagrożonych niedostosowaniem społ. W tym dzieci z doświadczeniem migracji (1grupax28h).</w:t>
      </w:r>
    </w:p>
    <w:p w14:paraId="4122E428" w14:textId="407E4338" w:rsidR="00D81E2E" w:rsidRPr="006F25BF" w:rsidRDefault="00D81E2E" w:rsidP="00BC7E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39"/>
        </w:tabs>
        <w:spacing w:line="360" w:lineRule="auto"/>
        <w:ind w:right="520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Szkolenie dla nauczycieli dot. Rozwijania u dzieci funkcji językowych is postrzeżeniowych oraz współdziałania między tymi funkcjami (1grupax28h).</w:t>
      </w:r>
    </w:p>
    <w:p w14:paraId="454C5E84" w14:textId="77777777" w:rsidR="00695FF2" w:rsidRPr="006F25BF" w:rsidRDefault="00AD6C54" w:rsidP="00BC7E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39"/>
        </w:tabs>
        <w:spacing w:line="360" w:lineRule="auto"/>
        <w:ind w:right="520"/>
        <w:jc w:val="both"/>
        <w:rPr>
          <w:sz w:val="24"/>
          <w:szCs w:val="24"/>
        </w:rPr>
      </w:pPr>
      <w:r w:rsidRPr="006F25BF">
        <w:rPr>
          <w:sz w:val="24"/>
          <w:szCs w:val="24"/>
        </w:rPr>
        <w:lastRenderedPageBreak/>
        <w:t>konsultacje dla nauczycieli biorących udział w ww. szkoleniach.</w:t>
      </w:r>
    </w:p>
    <w:p w14:paraId="45EAC757" w14:textId="77777777" w:rsidR="00BC7EFC" w:rsidRPr="006F25BF" w:rsidRDefault="00BC7EFC" w:rsidP="00BC7EFC">
      <w:pPr>
        <w:pStyle w:val="Akapitzlist"/>
        <w:numPr>
          <w:ilvl w:val="0"/>
          <w:numId w:val="3"/>
        </w:numPr>
        <w:tabs>
          <w:tab w:val="left" w:pos="479"/>
        </w:tabs>
        <w:autoSpaceDE w:val="0"/>
        <w:autoSpaceDN w:val="0"/>
        <w:spacing w:before="2" w:line="360" w:lineRule="auto"/>
        <w:ind w:right="-46"/>
        <w:jc w:val="both"/>
        <w:rPr>
          <w:rFonts w:asciiTheme="minorHAnsi" w:hAnsiTheme="minorHAnsi" w:cstheme="minorHAnsi"/>
          <w:sz w:val="24"/>
          <w:szCs w:val="24"/>
        </w:rPr>
      </w:pPr>
      <w:r w:rsidRPr="006F25BF">
        <w:rPr>
          <w:rFonts w:asciiTheme="minorHAnsi" w:hAnsiTheme="minorHAnsi" w:cstheme="minorHAnsi"/>
          <w:sz w:val="24"/>
          <w:szCs w:val="24"/>
        </w:rPr>
        <w:t>Zajęcia</w:t>
      </w:r>
      <w:r w:rsidRPr="006F25B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F25BF">
        <w:rPr>
          <w:rFonts w:asciiTheme="minorHAnsi" w:hAnsiTheme="minorHAnsi" w:cstheme="minorHAnsi"/>
          <w:sz w:val="24"/>
          <w:szCs w:val="24"/>
        </w:rPr>
        <w:t>dodatkowe</w:t>
      </w:r>
      <w:r w:rsidRPr="006F25B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F25BF">
        <w:rPr>
          <w:rFonts w:asciiTheme="minorHAnsi" w:hAnsiTheme="minorHAnsi" w:cstheme="minorHAnsi"/>
          <w:sz w:val="24"/>
          <w:szCs w:val="24"/>
        </w:rPr>
        <w:t>odbywać</w:t>
      </w:r>
      <w:r w:rsidRPr="006F25B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F25BF">
        <w:rPr>
          <w:rFonts w:asciiTheme="minorHAnsi" w:hAnsiTheme="minorHAnsi" w:cstheme="minorHAnsi"/>
          <w:sz w:val="24"/>
          <w:szCs w:val="24"/>
        </w:rPr>
        <w:t>się</w:t>
      </w:r>
      <w:r w:rsidRPr="006F25B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F25BF">
        <w:rPr>
          <w:rFonts w:asciiTheme="minorHAnsi" w:hAnsiTheme="minorHAnsi" w:cstheme="minorHAnsi"/>
          <w:sz w:val="24"/>
          <w:szCs w:val="24"/>
        </w:rPr>
        <w:t>będą</w:t>
      </w:r>
      <w:r w:rsidRPr="006F25B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F25BF">
        <w:rPr>
          <w:rFonts w:asciiTheme="minorHAnsi" w:hAnsiTheme="minorHAnsi" w:cstheme="minorHAnsi"/>
          <w:sz w:val="24"/>
          <w:szCs w:val="24"/>
        </w:rPr>
        <w:t>na</w:t>
      </w:r>
      <w:r w:rsidRPr="006F25B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F25BF">
        <w:rPr>
          <w:rFonts w:asciiTheme="minorHAnsi" w:hAnsiTheme="minorHAnsi" w:cstheme="minorHAnsi"/>
          <w:sz w:val="24"/>
          <w:szCs w:val="24"/>
        </w:rPr>
        <w:t>terenie szkół/zespołów szkolno-przedszkolnych objętych</w:t>
      </w:r>
      <w:r w:rsidRPr="006F25B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F25BF">
        <w:rPr>
          <w:rFonts w:asciiTheme="minorHAnsi" w:hAnsiTheme="minorHAnsi" w:cstheme="minorHAnsi"/>
          <w:sz w:val="24"/>
          <w:szCs w:val="24"/>
        </w:rPr>
        <w:t>projektem</w:t>
      </w:r>
      <w:r w:rsidRPr="006F25B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F25BF">
        <w:rPr>
          <w:rFonts w:asciiTheme="minorHAnsi" w:hAnsiTheme="minorHAnsi" w:cstheme="minorHAnsi"/>
          <w:sz w:val="24"/>
          <w:szCs w:val="24"/>
        </w:rPr>
        <w:t>od</w:t>
      </w:r>
      <w:r w:rsidRPr="006F25BF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6F25BF">
        <w:rPr>
          <w:rFonts w:asciiTheme="minorHAnsi" w:hAnsiTheme="minorHAnsi" w:cstheme="minorHAnsi"/>
          <w:sz w:val="24"/>
          <w:szCs w:val="24"/>
        </w:rPr>
        <w:t>poniedziałku</w:t>
      </w:r>
      <w:r w:rsidRPr="006F25B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F25BF">
        <w:rPr>
          <w:rFonts w:asciiTheme="minorHAnsi" w:hAnsiTheme="minorHAnsi" w:cstheme="minorHAnsi"/>
          <w:sz w:val="24"/>
          <w:szCs w:val="24"/>
        </w:rPr>
        <w:t>do</w:t>
      </w:r>
      <w:r w:rsidRPr="006F25B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F25BF">
        <w:rPr>
          <w:rFonts w:asciiTheme="minorHAnsi" w:hAnsiTheme="minorHAnsi" w:cstheme="minorHAnsi"/>
          <w:sz w:val="24"/>
          <w:szCs w:val="24"/>
        </w:rPr>
        <w:t>piątku</w:t>
      </w:r>
      <w:r w:rsidRPr="006F25B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F25BF">
        <w:rPr>
          <w:rFonts w:asciiTheme="minorHAnsi" w:hAnsiTheme="minorHAnsi" w:cstheme="minorHAnsi"/>
          <w:sz w:val="24"/>
          <w:szCs w:val="24"/>
        </w:rPr>
        <w:t>poza</w:t>
      </w:r>
      <w:r w:rsidRPr="006F25B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F25BF">
        <w:rPr>
          <w:rFonts w:asciiTheme="minorHAnsi" w:hAnsiTheme="minorHAnsi" w:cstheme="minorHAnsi"/>
          <w:sz w:val="24"/>
          <w:szCs w:val="24"/>
        </w:rPr>
        <w:t>podstawą</w:t>
      </w:r>
      <w:r w:rsidRPr="006F25B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F25BF">
        <w:rPr>
          <w:rFonts w:asciiTheme="minorHAnsi" w:hAnsiTheme="minorHAnsi" w:cstheme="minorHAnsi"/>
          <w:sz w:val="24"/>
          <w:szCs w:val="24"/>
        </w:rPr>
        <w:t>programową.</w:t>
      </w:r>
    </w:p>
    <w:p w14:paraId="5AEE3B2E" w14:textId="77777777" w:rsidR="00BC7EFC" w:rsidRPr="006F25BF" w:rsidRDefault="00BC7EFC" w:rsidP="00BC7EFC">
      <w:pPr>
        <w:pStyle w:val="Akapitzlist"/>
        <w:numPr>
          <w:ilvl w:val="0"/>
          <w:numId w:val="3"/>
        </w:numPr>
        <w:tabs>
          <w:tab w:val="left" w:pos="479"/>
        </w:tabs>
        <w:autoSpaceDE w:val="0"/>
        <w:autoSpaceDN w:val="0"/>
        <w:spacing w:line="360" w:lineRule="auto"/>
        <w:ind w:right="-46"/>
        <w:jc w:val="both"/>
        <w:rPr>
          <w:rFonts w:asciiTheme="minorHAnsi" w:hAnsiTheme="minorHAnsi" w:cstheme="minorHAnsi"/>
          <w:sz w:val="24"/>
          <w:szCs w:val="24"/>
        </w:rPr>
      </w:pPr>
      <w:r w:rsidRPr="006F25BF">
        <w:rPr>
          <w:rFonts w:asciiTheme="minorHAnsi" w:hAnsiTheme="minorHAnsi" w:cstheme="minorHAnsi"/>
          <w:sz w:val="24"/>
          <w:szCs w:val="24"/>
        </w:rPr>
        <w:t>Szkoły/zespoły szkolno-przedszkolne</w:t>
      </w:r>
      <w:r w:rsidRPr="006F25B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F25BF">
        <w:rPr>
          <w:rFonts w:asciiTheme="minorHAnsi" w:hAnsiTheme="minorHAnsi" w:cstheme="minorHAnsi"/>
          <w:sz w:val="24"/>
          <w:szCs w:val="24"/>
        </w:rPr>
        <w:t>udostępnią</w:t>
      </w:r>
      <w:r w:rsidRPr="006F25B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F25BF">
        <w:rPr>
          <w:rFonts w:asciiTheme="minorHAnsi" w:hAnsiTheme="minorHAnsi" w:cstheme="minorHAnsi"/>
          <w:sz w:val="24"/>
          <w:szCs w:val="24"/>
        </w:rPr>
        <w:t>sale</w:t>
      </w:r>
      <w:r w:rsidRPr="006F25B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F25BF">
        <w:rPr>
          <w:rFonts w:asciiTheme="minorHAnsi" w:hAnsiTheme="minorHAnsi" w:cstheme="minorHAnsi"/>
          <w:sz w:val="24"/>
          <w:szCs w:val="24"/>
        </w:rPr>
        <w:t>oraz</w:t>
      </w:r>
      <w:r w:rsidRPr="006F25B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F25BF">
        <w:rPr>
          <w:rFonts w:asciiTheme="minorHAnsi" w:hAnsiTheme="minorHAnsi" w:cstheme="minorHAnsi"/>
          <w:sz w:val="24"/>
          <w:szCs w:val="24"/>
        </w:rPr>
        <w:t>wyposażenie</w:t>
      </w:r>
      <w:r w:rsidRPr="006F25B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F25BF">
        <w:rPr>
          <w:rFonts w:asciiTheme="minorHAnsi" w:hAnsiTheme="minorHAnsi" w:cstheme="minorHAnsi"/>
          <w:sz w:val="24"/>
          <w:szCs w:val="24"/>
        </w:rPr>
        <w:t>do</w:t>
      </w:r>
      <w:r w:rsidRPr="006F25B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F25BF">
        <w:rPr>
          <w:rFonts w:asciiTheme="minorHAnsi" w:hAnsiTheme="minorHAnsi" w:cstheme="minorHAnsi"/>
          <w:sz w:val="24"/>
          <w:szCs w:val="24"/>
        </w:rPr>
        <w:t>realizacji</w:t>
      </w:r>
      <w:r w:rsidRPr="006F25B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F25BF">
        <w:rPr>
          <w:rFonts w:asciiTheme="minorHAnsi" w:hAnsiTheme="minorHAnsi" w:cstheme="minorHAnsi"/>
          <w:sz w:val="24"/>
          <w:szCs w:val="24"/>
        </w:rPr>
        <w:t>zajęć</w:t>
      </w:r>
      <w:r w:rsidRPr="006F25B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F25BF">
        <w:rPr>
          <w:rFonts w:asciiTheme="minorHAnsi" w:hAnsiTheme="minorHAnsi" w:cstheme="minorHAnsi"/>
          <w:sz w:val="24"/>
          <w:szCs w:val="24"/>
        </w:rPr>
        <w:t>dla</w:t>
      </w:r>
      <w:r w:rsidRPr="006F25B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F25BF">
        <w:rPr>
          <w:rFonts w:asciiTheme="minorHAnsi" w:hAnsiTheme="minorHAnsi" w:cstheme="minorHAnsi"/>
          <w:sz w:val="24"/>
          <w:szCs w:val="24"/>
        </w:rPr>
        <w:t>dzieci,</w:t>
      </w:r>
      <w:r w:rsidRPr="006F25B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F25BF">
        <w:rPr>
          <w:rFonts w:asciiTheme="minorHAnsi" w:hAnsiTheme="minorHAnsi" w:cstheme="minorHAnsi"/>
          <w:sz w:val="24"/>
          <w:szCs w:val="24"/>
        </w:rPr>
        <w:t>zgodnie</w:t>
      </w:r>
      <w:r w:rsidRPr="006F25B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F25BF">
        <w:rPr>
          <w:rFonts w:asciiTheme="minorHAnsi" w:hAnsiTheme="minorHAnsi" w:cstheme="minorHAnsi"/>
          <w:sz w:val="24"/>
          <w:szCs w:val="24"/>
        </w:rPr>
        <w:t>z</w:t>
      </w:r>
      <w:r w:rsidRPr="006F25B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F25BF">
        <w:rPr>
          <w:rFonts w:asciiTheme="minorHAnsi" w:hAnsiTheme="minorHAnsi" w:cstheme="minorHAnsi"/>
          <w:sz w:val="24"/>
          <w:szCs w:val="24"/>
        </w:rPr>
        <w:t xml:space="preserve">ich </w:t>
      </w:r>
      <w:r w:rsidRPr="006F25BF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6F25BF">
        <w:rPr>
          <w:rFonts w:asciiTheme="minorHAnsi" w:hAnsiTheme="minorHAnsi" w:cstheme="minorHAnsi"/>
          <w:sz w:val="24"/>
          <w:szCs w:val="24"/>
        </w:rPr>
        <w:t>charakterem</w:t>
      </w:r>
      <w:r w:rsidRPr="006F25B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F25BF">
        <w:rPr>
          <w:rFonts w:asciiTheme="minorHAnsi" w:hAnsiTheme="minorHAnsi" w:cstheme="minorHAnsi"/>
          <w:sz w:val="24"/>
          <w:szCs w:val="24"/>
        </w:rPr>
        <w:t>i</w:t>
      </w:r>
      <w:r w:rsidRPr="006F25B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F25BF">
        <w:rPr>
          <w:rFonts w:asciiTheme="minorHAnsi" w:hAnsiTheme="minorHAnsi" w:cstheme="minorHAnsi"/>
          <w:sz w:val="24"/>
          <w:szCs w:val="24"/>
        </w:rPr>
        <w:t>potrzebami</w:t>
      </w:r>
      <w:r w:rsidRPr="006F25B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F25BF">
        <w:rPr>
          <w:rFonts w:asciiTheme="minorHAnsi" w:hAnsiTheme="minorHAnsi" w:cstheme="minorHAnsi"/>
          <w:sz w:val="24"/>
          <w:szCs w:val="24"/>
        </w:rPr>
        <w:t>programowymi.</w:t>
      </w:r>
      <w:r w:rsidRPr="006F25B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F25BF">
        <w:rPr>
          <w:rFonts w:asciiTheme="minorHAnsi" w:hAnsiTheme="minorHAnsi" w:cstheme="minorHAnsi"/>
          <w:sz w:val="24"/>
          <w:szCs w:val="24"/>
        </w:rPr>
        <w:t>We</w:t>
      </w:r>
      <w:r w:rsidRPr="006F25B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F25BF">
        <w:rPr>
          <w:rFonts w:asciiTheme="minorHAnsi" w:hAnsiTheme="minorHAnsi" w:cstheme="minorHAnsi"/>
          <w:sz w:val="24"/>
          <w:szCs w:val="24"/>
        </w:rPr>
        <w:t>wszystkich</w:t>
      </w:r>
      <w:r w:rsidRPr="006F25B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F25BF">
        <w:rPr>
          <w:rFonts w:asciiTheme="minorHAnsi" w:hAnsiTheme="minorHAnsi" w:cstheme="minorHAnsi"/>
          <w:sz w:val="24"/>
          <w:szCs w:val="24"/>
        </w:rPr>
        <w:t>formach</w:t>
      </w:r>
      <w:r w:rsidRPr="006F25B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F25BF">
        <w:rPr>
          <w:rFonts w:asciiTheme="minorHAnsi" w:hAnsiTheme="minorHAnsi" w:cstheme="minorHAnsi"/>
          <w:sz w:val="24"/>
          <w:szCs w:val="24"/>
        </w:rPr>
        <w:t xml:space="preserve">wsparcia </w:t>
      </w:r>
      <w:r w:rsidRPr="006F25BF">
        <w:rPr>
          <w:rFonts w:asciiTheme="minorHAnsi" w:hAnsiTheme="minorHAnsi" w:cstheme="minorHAnsi"/>
          <w:spacing w:val="-1"/>
          <w:sz w:val="24"/>
          <w:szCs w:val="24"/>
        </w:rPr>
        <w:t>przewidzianych</w:t>
      </w:r>
      <w:r w:rsidRPr="006F25BF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6F25BF">
        <w:rPr>
          <w:rFonts w:asciiTheme="minorHAnsi" w:hAnsiTheme="minorHAnsi" w:cstheme="minorHAnsi"/>
          <w:spacing w:val="-1"/>
          <w:sz w:val="24"/>
          <w:szCs w:val="24"/>
        </w:rPr>
        <w:t>dla</w:t>
      </w:r>
      <w:r w:rsidRPr="006F25BF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6F25BF">
        <w:rPr>
          <w:rFonts w:asciiTheme="minorHAnsi" w:hAnsiTheme="minorHAnsi" w:cstheme="minorHAnsi"/>
          <w:spacing w:val="-1"/>
          <w:sz w:val="24"/>
          <w:szCs w:val="24"/>
        </w:rPr>
        <w:t>uczestników/uczestniczek,</w:t>
      </w:r>
      <w:r w:rsidRPr="006F25BF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F25BF">
        <w:rPr>
          <w:rFonts w:asciiTheme="minorHAnsi" w:hAnsiTheme="minorHAnsi" w:cstheme="minorHAnsi"/>
          <w:sz w:val="24"/>
          <w:szCs w:val="24"/>
        </w:rPr>
        <w:t>zaplanowano</w:t>
      </w:r>
      <w:r w:rsidRPr="006F25BF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F25BF">
        <w:rPr>
          <w:rFonts w:asciiTheme="minorHAnsi" w:hAnsiTheme="minorHAnsi" w:cstheme="minorHAnsi"/>
          <w:sz w:val="24"/>
          <w:szCs w:val="24"/>
        </w:rPr>
        <w:t>wykorzystanie</w:t>
      </w:r>
      <w:r w:rsidRPr="006F25B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F25BF">
        <w:rPr>
          <w:rFonts w:asciiTheme="minorHAnsi" w:hAnsiTheme="minorHAnsi" w:cstheme="minorHAnsi"/>
          <w:sz w:val="24"/>
          <w:szCs w:val="24"/>
        </w:rPr>
        <w:t>wyposażenia,</w:t>
      </w:r>
      <w:r w:rsidRPr="006F25BF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6F25BF">
        <w:rPr>
          <w:rFonts w:asciiTheme="minorHAnsi" w:hAnsiTheme="minorHAnsi" w:cstheme="minorHAnsi"/>
          <w:sz w:val="24"/>
          <w:szCs w:val="24"/>
        </w:rPr>
        <w:t>które będzie zakupione w ramach projektu i/lub stanowi dotychczasowe wyposażenie</w:t>
      </w:r>
      <w:r w:rsidRPr="006F25B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F25BF">
        <w:rPr>
          <w:rFonts w:asciiTheme="minorHAnsi" w:hAnsiTheme="minorHAnsi" w:cstheme="minorHAnsi"/>
          <w:sz w:val="24"/>
          <w:szCs w:val="24"/>
        </w:rPr>
        <w:t>szkoły/zespoły szkolno-przedszkolnego.</w:t>
      </w:r>
    </w:p>
    <w:p w14:paraId="0061471B" w14:textId="77777777" w:rsidR="00BC7EFC" w:rsidRPr="006F25BF" w:rsidRDefault="00BC7EFC" w:rsidP="00BC7EFC">
      <w:pPr>
        <w:pStyle w:val="Akapitzlist"/>
        <w:numPr>
          <w:ilvl w:val="0"/>
          <w:numId w:val="3"/>
        </w:numPr>
        <w:tabs>
          <w:tab w:val="left" w:pos="479"/>
        </w:tabs>
        <w:autoSpaceDE w:val="0"/>
        <w:autoSpaceDN w:val="0"/>
        <w:jc w:val="both"/>
        <w:rPr>
          <w:rFonts w:asciiTheme="minorHAnsi" w:hAnsiTheme="minorHAnsi" w:cstheme="minorHAnsi"/>
          <w:sz w:val="24"/>
          <w:szCs w:val="24"/>
        </w:rPr>
      </w:pPr>
      <w:r w:rsidRPr="006F25BF">
        <w:rPr>
          <w:rFonts w:asciiTheme="minorHAnsi" w:hAnsiTheme="minorHAnsi" w:cstheme="minorHAnsi"/>
          <w:sz w:val="24"/>
          <w:szCs w:val="24"/>
        </w:rPr>
        <w:t>Realizacja</w:t>
      </w:r>
      <w:r w:rsidRPr="006F25B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F25BF">
        <w:rPr>
          <w:rFonts w:asciiTheme="minorHAnsi" w:hAnsiTheme="minorHAnsi" w:cstheme="minorHAnsi"/>
          <w:sz w:val="24"/>
          <w:szCs w:val="24"/>
        </w:rPr>
        <w:t>zajęć</w:t>
      </w:r>
      <w:r w:rsidRPr="006F25B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F25BF">
        <w:rPr>
          <w:rFonts w:asciiTheme="minorHAnsi" w:hAnsiTheme="minorHAnsi" w:cstheme="minorHAnsi"/>
          <w:sz w:val="24"/>
          <w:szCs w:val="24"/>
        </w:rPr>
        <w:t>dodatkowych</w:t>
      </w:r>
      <w:r w:rsidRPr="006F25B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F25BF">
        <w:rPr>
          <w:rFonts w:asciiTheme="minorHAnsi" w:hAnsiTheme="minorHAnsi" w:cstheme="minorHAnsi"/>
          <w:sz w:val="24"/>
          <w:szCs w:val="24"/>
        </w:rPr>
        <w:t>będzie</w:t>
      </w:r>
      <w:r w:rsidRPr="006F25B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F25BF">
        <w:rPr>
          <w:rFonts w:asciiTheme="minorHAnsi" w:hAnsiTheme="minorHAnsi" w:cstheme="minorHAnsi"/>
          <w:sz w:val="24"/>
          <w:szCs w:val="24"/>
        </w:rPr>
        <w:t>obejmowała</w:t>
      </w:r>
      <w:r w:rsidRPr="006F25B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F25BF">
        <w:rPr>
          <w:rFonts w:asciiTheme="minorHAnsi" w:hAnsiTheme="minorHAnsi" w:cstheme="minorHAnsi"/>
          <w:sz w:val="24"/>
          <w:szCs w:val="24"/>
        </w:rPr>
        <w:t>przełamywanie</w:t>
      </w:r>
      <w:r w:rsidRPr="006F25B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F25BF">
        <w:rPr>
          <w:rFonts w:asciiTheme="minorHAnsi" w:hAnsiTheme="minorHAnsi" w:cstheme="minorHAnsi"/>
          <w:sz w:val="24"/>
          <w:szCs w:val="24"/>
        </w:rPr>
        <w:t>stereotypów</w:t>
      </w:r>
      <w:r w:rsidRPr="006F25B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F25BF">
        <w:rPr>
          <w:rFonts w:asciiTheme="minorHAnsi" w:hAnsiTheme="minorHAnsi" w:cstheme="minorHAnsi"/>
          <w:sz w:val="24"/>
          <w:szCs w:val="24"/>
        </w:rPr>
        <w:t>płciowych</w:t>
      </w:r>
    </w:p>
    <w:p w14:paraId="2EF17FCC" w14:textId="77777777" w:rsidR="00BC7EFC" w:rsidRPr="006F25BF" w:rsidRDefault="00BC7EFC" w:rsidP="00BC7EFC">
      <w:pPr>
        <w:pStyle w:val="Tekstpodstawowy"/>
        <w:spacing w:before="145" w:line="360" w:lineRule="auto"/>
        <w:ind w:right="234" w:firstLine="0"/>
        <w:jc w:val="both"/>
        <w:rPr>
          <w:rFonts w:asciiTheme="minorHAnsi" w:hAnsiTheme="minorHAnsi" w:cstheme="minorHAnsi"/>
        </w:rPr>
      </w:pPr>
      <w:r w:rsidRPr="006F25BF">
        <w:rPr>
          <w:rFonts w:asciiTheme="minorHAnsi" w:hAnsiTheme="minorHAnsi" w:cstheme="minorHAnsi"/>
        </w:rPr>
        <w:t>oraz wspierała dzieci w eksploracji różnych zainteresowań i aspiracji niezależnie od</w:t>
      </w:r>
      <w:r w:rsidRPr="006F25BF">
        <w:rPr>
          <w:rFonts w:asciiTheme="minorHAnsi" w:hAnsiTheme="minorHAnsi" w:cstheme="minorHAnsi"/>
          <w:spacing w:val="1"/>
        </w:rPr>
        <w:t xml:space="preserve"> </w:t>
      </w:r>
      <w:r w:rsidRPr="006F25BF">
        <w:rPr>
          <w:rFonts w:asciiTheme="minorHAnsi" w:hAnsiTheme="minorHAnsi" w:cstheme="minorHAnsi"/>
        </w:rPr>
        <w:t>swojej płci, np. poprzez zapoznanie dzieci z wybranymi zawodami, a także kształtowanie</w:t>
      </w:r>
      <w:r w:rsidRPr="006F25BF">
        <w:rPr>
          <w:rFonts w:asciiTheme="minorHAnsi" w:hAnsiTheme="minorHAnsi" w:cstheme="minorHAnsi"/>
          <w:spacing w:val="-52"/>
        </w:rPr>
        <w:t xml:space="preserve"> </w:t>
      </w:r>
      <w:r w:rsidRPr="006F25BF">
        <w:rPr>
          <w:rFonts w:asciiTheme="minorHAnsi" w:hAnsiTheme="minorHAnsi" w:cstheme="minorHAnsi"/>
        </w:rPr>
        <w:t>postawy</w:t>
      </w:r>
      <w:r w:rsidRPr="006F25BF">
        <w:rPr>
          <w:rFonts w:asciiTheme="minorHAnsi" w:hAnsiTheme="minorHAnsi" w:cstheme="minorHAnsi"/>
          <w:spacing w:val="-1"/>
        </w:rPr>
        <w:t xml:space="preserve"> </w:t>
      </w:r>
      <w:r w:rsidRPr="006F25BF">
        <w:rPr>
          <w:rFonts w:asciiTheme="minorHAnsi" w:hAnsiTheme="minorHAnsi" w:cstheme="minorHAnsi"/>
        </w:rPr>
        <w:t>pracy</w:t>
      </w:r>
      <w:r w:rsidRPr="006F25BF">
        <w:rPr>
          <w:rFonts w:asciiTheme="minorHAnsi" w:hAnsiTheme="minorHAnsi" w:cstheme="minorHAnsi"/>
          <w:spacing w:val="-2"/>
        </w:rPr>
        <w:t xml:space="preserve"> </w:t>
      </w:r>
      <w:r w:rsidRPr="006F25BF">
        <w:rPr>
          <w:rFonts w:asciiTheme="minorHAnsi" w:hAnsiTheme="minorHAnsi" w:cstheme="minorHAnsi"/>
        </w:rPr>
        <w:t>i</w:t>
      </w:r>
      <w:r w:rsidRPr="006F25BF">
        <w:rPr>
          <w:rFonts w:asciiTheme="minorHAnsi" w:hAnsiTheme="minorHAnsi" w:cstheme="minorHAnsi"/>
          <w:spacing w:val="1"/>
        </w:rPr>
        <w:t xml:space="preserve"> </w:t>
      </w:r>
      <w:r w:rsidRPr="006F25BF">
        <w:rPr>
          <w:rFonts w:asciiTheme="minorHAnsi" w:hAnsiTheme="minorHAnsi" w:cstheme="minorHAnsi"/>
        </w:rPr>
        <w:t>motywacji</w:t>
      </w:r>
      <w:r w:rsidRPr="006F25BF">
        <w:rPr>
          <w:rFonts w:asciiTheme="minorHAnsi" w:hAnsiTheme="minorHAnsi" w:cstheme="minorHAnsi"/>
          <w:spacing w:val="-1"/>
        </w:rPr>
        <w:t xml:space="preserve"> </w:t>
      </w:r>
      <w:r w:rsidRPr="006F25BF">
        <w:rPr>
          <w:rFonts w:asciiTheme="minorHAnsi" w:hAnsiTheme="minorHAnsi" w:cstheme="minorHAnsi"/>
        </w:rPr>
        <w:t>do</w:t>
      </w:r>
      <w:r w:rsidRPr="006F25BF">
        <w:rPr>
          <w:rFonts w:asciiTheme="minorHAnsi" w:hAnsiTheme="minorHAnsi" w:cstheme="minorHAnsi"/>
          <w:spacing w:val="-2"/>
        </w:rPr>
        <w:t xml:space="preserve"> </w:t>
      </w:r>
      <w:r w:rsidRPr="006F25BF">
        <w:rPr>
          <w:rFonts w:asciiTheme="minorHAnsi" w:hAnsiTheme="minorHAnsi" w:cstheme="minorHAnsi"/>
        </w:rPr>
        <w:t>działania,</w:t>
      </w:r>
      <w:r w:rsidRPr="006F25BF">
        <w:rPr>
          <w:rFonts w:asciiTheme="minorHAnsi" w:hAnsiTheme="minorHAnsi" w:cstheme="minorHAnsi"/>
          <w:spacing w:val="-3"/>
        </w:rPr>
        <w:t xml:space="preserve"> </w:t>
      </w:r>
      <w:r w:rsidRPr="006F25BF">
        <w:rPr>
          <w:rFonts w:asciiTheme="minorHAnsi" w:hAnsiTheme="minorHAnsi" w:cstheme="minorHAnsi"/>
        </w:rPr>
        <w:t>pobudzanie i</w:t>
      </w:r>
      <w:r w:rsidRPr="006F25BF">
        <w:rPr>
          <w:rFonts w:asciiTheme="minorHAnsi" w:hAnsiTheme="minorHAnsi" w:cstheme="minorHAnsi"/>
          <w:spacing w:val="-3"/>
        </w:rPr>
        <w:t xml:space="preserve"> </w:t>
      </w:r>
      <w:r w:rsidRPr="006F25BF">
        <w:rPr>
          <w:rFonts w:asciiTheme="minorHAnsi" w:hAnsiTheme="minorHAnsi" w:cstheme="minorHAnsi"/>
        </w:rPr>
        <w:t>rozwijanie</w:t>
      </w:r>
      <w:r w:rsidRPr="006F25BF">
        <w:rPr>
          <w:rFonts w:asciiTheme="minorHAnsi" w:hAnsiTheme="minorHAnsi" w:cstheme="minorHAnsi"/>
          <w:spacing w:val="-1"/>
        </w:rPr>
        <w:t xml:space="preserve"> </w:t>
      </w:r>
      <w:r w:rsidRPr="006F25BF">
        <w:rPr>
          <w:rFonts w:asciiTheme="minorHAnsi" w:hAnsiTheme="minorHAnsi" w:cstheme="minorHAnsi"/>
        </w:rPr>
        <w:t>zainteresowań</w:t>
      </w:r>
      <w:r w:rsidRPr="006F25BF">
        <w:rPr>
          <w:rFonts w:asciiTheme="minorHAnsi" w:hAnsiTheme="minorHAnsi" w:cstheme="minorHAnsi"/>
          <w:spacing w:val="-2"/>
        </w:rPr>
        <w:t xml:space="preserve"> </w:t>
      </w:r>
      <w:r w:rsidRPr="006F25BF">
        <w:rPr>
          <w:rFonts w:asciiTheme="minorHAnsi" w:hAnsiTheme="minorHAnsi" w:cstheme="minorHAnsi"/>
        </w:rPr>
        <w:t>i</w:t>
      </w:r>
    </w:p>
    <w:p w14:paraId="01C0764D" w14:textId="77777777" w:rsidR="00BC7EFC" w:rsidRPr="006F25BF" w:rsidRDefault="00BC7EFC" w:rsidP="00BC7EFC">
      <w:pPr>
        <w:pStyle w:val="Tekstpodstawowy"/>
        <w:spacing w:before="1" w:line="360" w:lineRule="auto"/>
        <w:ind w:right="153" w:firstLine="0"/>
        <w:jc w:val="both"/>
        <w:rPr>
          <w:rFonts w:asciiTheme="minorHAnsi" w:hAnsiTheme="minorHAnsi" w:cstheme="minorHAnsi"/>
        </w:rPr>
      </w:pPr>
      <w:r w:rsidRPr="006F25BF">
        <w:rPr>
          <w:rFonts w:asciiTheme="minorHAnsi" w:hAnsiTheme="minorHAnsi" w:cstheme="minorHAnsi"/>
        </w:rPr>
        <w:t>uzdolnień dzieci oraz stymulowanie ich pro-zawodowych marzeń. Podczas realizacji zajęć</w:t>
      </w:r>
      <w:r w:rsidRPr="006F25BF">
        <w:rPr>
          <w:rFonts w:asciiTheme="minorHAnsi" w:hAnsiTheme="minorHAnsi" w:cstheme="minorHAnsi"/>
          <w:spacing w:val="-52"/>
        </w:rPr>
        <w:t xml:space="preserve"> </w:t>
      </w:r>
      <w:r w:rsidRPr="006F25BF">
        <w:rPr>
          <w:rFonts w:asciiTheme="minorHAnsi" w:hAnsiTheme="minorHAnsi" w:cstheme="minorHAnsi"/>
        </w:rPr>
        <w:t>wyrównujących</w:t>
      </w:r>
      <w:r w:rsidRPr="006F25BF">
        <w:rPr>
          <w:rFonts w:asciiTheme="minorHAnsi" w:hAnsiTheme="minorHAnsi" w:cstheme="minorHAnsi"/>
          <w:spacing w:val="-1"/>
        </w:rPr>
        <w:t xml:space="preserve"> </w:t>
      </w:r>
      <w:r w:rsidRPr="006F25BF">
        <w:rPr>
          <w:rFonts w:asciiTheme="minorHAnsi" w:hAnsiTheme="minorHAnsi" w:cstheme="minorHAnsi"/>
        </w:rPr>
        <w:t>szanse</w:t>
      </w:r>
      <w:r w:rsidRPr="006F25BF">
        <w:rPr>
          <w:rFonts w:asciiTheme="minorHAnsi" w:hAnsiTheme="minorHAnsi" w:cstheme="minorHAnsi"/>
          <w:spacing w:val="-4"/>
        </w:rPr>
        <w:t xml:space="preserve"> </w:t>
      </w:r>
      <w:r w:rsidRPr="006F25BF">
        <w:rPr>
          <w:rFonts w:asciiTheme="minorHAnsi" w:hAnsiTheme="minorHAnsi" w:cstheme="minorHAnsi"/>
        </w:rPr>
        <w:t>edukacyjne</w:t>
      </w:r>
      <w:r w:rsidRPr="006F25BF">
        <w:rPr>
          <w:rFonts w:asciiTheme="minorHAnsi" w:hAnsiTheme="minorHAnsi" w:cstheme="minorHAnsi"/>
          <w:spacing w:val="-2"/>
        </w:rPr>
        <w:t xml:space="preserve"> </w:t>
      </w:r>
      <w:r w:rsidRPr="006F25BF">
        <w:rPr>
          <w:rFonts w:asciiTheme="minorHAnsi" w:hAnsiTheme="minorHAnsi" w:cstheme="minorHAnsi"/>
        </w:rPr>
        <w:t>dzieci</w:t>
      </w:r>
      <w:r w:rsidRPr="006F25BF">
        <w:rPr>
          <w:rFonts w:asciiTheme="minorHAnsi" w:hAnsiTheme="minorHAnsi" w:cstheme="minorHAnsi"/>
          <w:spacing w:val="-4"/>
        </w:rPr>
        <w:t xml:space="preserve"> </w:t>
      </w:r>
      <w:r w:rsidRPr="006F25BF">
        <w:rPr>
          <w:rFonts w:asciiTheme="minorHAnsi" w:hAnsiTheme="minorHAnsi" w:cstheme="minorHAnsi"/>
        </w:rPr>
        <w:t>o</w:t>
      </w:r>
      <w:r w:rsidRPr="006F25BF">
        <w:rPr>
          <w:rFonts w:asciiTheme="minorHAnsi" w:hAnsiTheme="minorHAnsi" w:cstheme="minorHAnsi"/>
          <w:spacing w:val="-1"/>
        </w:rPr>
        <w:t xml:space="preserve"> </w:t>
      </w:r>
      <w:r w:rsidRPr="006F25BF">
        <w:rPr>
          <w:rFonts w:asciiTheme="minorHAnsi" w:hAnsiTheme="minorHAnsi" w:cstheme="minorHAnsi"/>
        </w:rPr>
        <w:t>specjalnych</w:t>
      </w:r>
      <w:r w:rsidRPr="006F25BF">
        <w:rPr>
          <w:rFonts w:asciiTheme="minorHAnsi" w:hAnsiTheme="minorHAnsi" w:cstheme="minorHAnsi"/>
          <w:spacing w:val="-1"/>
        </w:rPr>
        <w:t xml:space="preserve"> </w:t>
      </w:r>
      <w:r w:rsidRPr="006F25BF">
        <w:rPr>
          <w:rFonts w:asciiTheme="minorHAnsi" w:hAnsiTheme="minorHAnsi" w:cstheme="minorHAnsi"/>
        </w:rPr>
        <w:t>potrzebach edukacyjnych</w:t>
      </w:r>
    </w:p>
    <w:p w14:paraId="4F872AE2" w14:textId="77777777" w:rsidR="00BC7EFC" w:rsidRPr="006F25BF" w:rsidRDefault="00BC7EFC" w:rsidP="00BC7EFC">
      <w:pPr>
        <w:pStyle w:val="Tekstpodstawowy"/>
        <w:ind w:firstLine="0"/>
        <w:jc w:val="both"/>
        <w:rPr>
          <w:rFonts w:asciiTheme="minorHAnsi" w:hAnsiTheme="minorHAnsi" w:cstheme="minorHAnsi"/>
        </w:rPr>
      </w:pPr>
      <w:r w:rsidRPr="006F25BF">
        <w:rPr>
          <w:rFonts w:asciiTheme="minorHAnsi" w:hAnsiTheme="minorHAnsi" w:cstheme="minorHAnsi"/>
        </w:rPr>
        <w:t>zaplanowano</w:t>
      </w:r>
      <w:r w:rsidRPr="006F25BF">
        <w:rPr>
          <w:rFonts w:asciiTheme="minorHAnsi" w:hAnsiTheme="minorHAnsi" w:cstheme="minorHAnsi"/>
          <w:spacing w:val="-6"/>
        </w:rPr>
        <w:t xml:space="preserve"> </w:t>
      </w:r>
      <w:r w:rsidRPr="006F25BF">
        <w:rPr>
          <w:rFonts w:asciiTheme="minorHAnsi" w:hAnsiTheme="minorHAnsi" w:cstheme="minorHAnsi"/>
        </w:rPr>
        <w:t>wdrażanie</w:t>
      </w:r>
      <w:r w:rsidRPr="006F25BF">
        <w:rPr>
          <w:rFonts w:asciiTheme="minorHAnsi" w:hAnsiTheme="minorHAnsi" w:cstheme="minorHAnsi"/>
          <w:spacing w:val="-6"/>
        </w:rPr>
        <w:t xml:space="preserve"> </w:t>
      </w:r>
      <w:r w:rsidRPr="006F25BF">
        <w:rPr>
          <w:rFonts w:asciiTheme="minorHAnsi" w:hAnsiTheme="minorHAnsi" w:cstheme="minorHAnsi"/>
        </w:rPr>
        <w:t>elementów</w:t>
      </w:r>
      <w:r w:rsidRPr="006F25BF">
        <w:rPr>
          <w:rFonts w:asciiTheme="minorHAnsi" w:hAnsiTheme="minorHAnsi" w:cstheme="minorHAnsi"/>
          <w:spacing w:val="-3"/>
        </w:rPr>
        <w:t xml:space="preserve"> </w:t>
      </w:r>
      <w:r w:rsidRPr="006F25BF">
        <w:rPr>
          <w:rFonts w:asciiTheme="minorHAnsi" w:hAnsiTheme="minorHAnsi" w:cstheme="minorHAnsi"/>
        </w:rPr>
        <w:t>doradztwa</w:t>
      </w:r>
      <w:r w:rsidRPr="006F25BF">
        <w:rPr>
          <w:rFonts w:asciiTheme="minorHAnsi" w:hAnsiTheme="minorHAnsi" w:cstheme="minorHAnsi"/>
          <w:spacing w:val="-6"/>
        </w:rPr>
        <w:t xml:space="preserve"> </w:t>
      </w:r>
      <w:r w:rsidRPr="006F25BF">
        <w:rPr>
          <w:rFonts w:asciiTheme="minorHAnsi" w:hAnsiTheme="minorHAnsi" w:cstheme="minorHAnsi"/>
        </w:rPr>
        <w:t>zawodowego</w:t>
      </w:r>
      <w:r w:rsidRPr="006F25BF">
        <w:rPr>
          <w:rFonts w:asciiTheme="minorHAnsi" w:hAnsiTheme="minorHAnsi" w:cstheme="minorHAnsi"/>
          <w:spacing w:val="-3"/>
        </w:rPr>
        <w:t xml:space="preserve"> </w:t>
      </w:r>
      <w:r w:rsidRPr="006F25BF">
        <w:rPr>
          <w:rFonts w:asciiTheme="minorHAnsi" w:hAnsiTheme="minorHAnsi" w:cstheme="minorHAnsi"/>
        </w:rPr>
        <w:t>wolnego</w:t>
      </w:r>
      <w:r w:rsidRPr="006F25BF">
        <w:rPr>
          <w:rFonts w:asciiTheme="minorHAnsi" w:hAnsiTheme="minorHAnsi" w:cstheme="minorHAnsi"/>
          <w:spacing w:val="-4"/>
        </w:rPr>
        <w:t xml:space="preserve"> </w:t>
      </w:r>
      <w:r w:rsidRPr="006F25BF">
        <w:rPr>
          <w:rFonts w:asciiTheme="minorHAnsi" w:hAnsiTheme="minorHAnsi" w:cstheme="minorHAnsi"/>
        </w:rPr>
        <w:t>od</w:t>
      </w:r>
      <w:r w:rsidRPr="006F25BF">
        <w:rPr>
          <w:rFonts w:asciiTheme="minorHAnsi" w:hAnsiTheme="minorHAnsi" w:cstheme="minorHAnsi"/>
          <w:spacing w:val="-5"/>
        </w:rPr>
        <w:t xml:space="preserve"> </w:t>
      </w:r>
      <w:r w:rsidRPr="006F25BF">
        <w:rPr>
          <w:rFonts w:asciiTheme="minorHAnsi" w:hAnsiTheme="minorHAnsi" w:cstheme="minorHAnsi"/>
        </w:rPr>
        <w:t>stereotypów</w:t>
      </w:r>
    </w:p>
    <w:p w14:paraId="0F8501D0" w14:textId="77777777" w:rsidR="00BC7EFC" w:rsidRPr="006F25BF" w:rsidRDefault="00BC7EFC" w:rsidP="00BC7EFC">
      <w:pPr>
        <w:pStyle w:val="Tekstpodstawowy"/>
        <w:spacing w:before="118" w:line="360" w:lineRule="auto"/>
        <w:ind w:right="858" w:firstLine="0"/>
        <w:jc w:val="both"/>
        <w:rPr>
          <w:rFonts w:asciiTheme="minorHAnsi" w:hAnsiTheme="minorHAnsi" w:cstheme="minorHAnsi"/>
        </w:rPr>
      </w:pPr>
      <w:r w:rsidRPr="006F25BF">
        <w:rPr>
          <w:rFonts w:asciiTheme="minorHAnsi" w:hAnsiTheme="minorHAnsi" w:cstheme="minorHAnsi"/>
        </w:rPr>
        <w:t>płciowych w wyborze ścieżek edukacyjnych i zawodowych wraz z wykorzystaniem</w:t>
      </w:r>
      <w:r w:rsidRPr="006F25BF">
        <w:rPr>
          <w:rFonts w:asciiTheme="minorHAnsi" w:hAnsiTheme="minorHAnsi" w:cstheme="minorHAnsi"/>
          <w:spacing w:val="-52"/>
        </w:rPr>
        <w:t xml:space="preserve"> </w:t>
      </w:r>
      <w:r w:rsidRPr="006F25BF">
        <w:rPr>
          <w:rFonts w:asciiTheme="minorHAnsi" w:hAnsiTheme="minorHAnsi" w:cstheme="minorHAnsi"/>
        </w:rPr>
        <w:t>modelu wypracowanego</w:t>
      </w:r>
      <w:r w:rsidRPr="006F25BF">
        <w:rPr>
          <w:rFonts w:asciiTheme="minorHAnsi" w:hAnsiTheme="minorHAnsi" w:cstheme="minorHAnsi"/>
          <w:spacing w:val="-1"/>
        </w:rPr>
        <w:t xml:space="preserve"> </w:t>
      </w:r>
      <w:r w:rsidRPr="006F25BF">
        <w:rPr>
          <w:rFonts w:asciiTheme="minorHAnsi" w:hAnsiTheme="minorHAnsi" w:cstheme="minorHAnsi"/>
        </w:rPr>
        <w:t>w</w:t>
      </w:r>
      <w:r w:rsidRPr="006F25BF">
        <w:rPr>
          <w:rFonts w:asciiTheme="minorHAnsi" w:hAnsiTheme="minorHAnsi" w:cstheme="minorHAnsi"/>
          <w:spacing w:val="1"/>
        </w:rPr>
        <w:t xml:space="preserve"> </w:t>
      </w:r>
      <w:r w:rsidRPr="006F25BF">
        <w:rPr>
          <w:rFonts w:asciiTheme="minorHAnsi" w:hAnsiTheme="minorHAnsi" w:cstheme="minorHAnsi"/>
        </w:rPr>
        <w:t>ramach</w:t>
      </w:r>
      <w:r w:rsidRPr="006F25BF">
        <w:rPr>
          <w:rFonts w:asciiTheme="minorHAnsi" w:hAnsiTheme="minorHAnsi" w:cstheme="minorHAnsi"/>
          <w:spacing w:val="-1"/>
        </w:rPr>
        <w:t xml:space="preserve"> </w:t>
      </w:r>
      <w:r w:rsidRPr="006F25BF">
        <w:rPr>
          <w:rFonts w:asciiTheme="minorHAnsi" w:hAnsiTheme="minorHAnsi" w:cstheme="minorHAnsi"/>
        </w:rPr>
        <w:t>PO</w:t>
      </w:r>
      <w:r w:rsidRPr="006F25BF">
        <w:rPr>
          <w:rFonts w:asciiTheme="minorHAnsi" w:hAnsiTheme="minorHAnsi" w:cstheme="minorHAnsi"/>
          <w:spacing w:val="4"/>
        </w:rPr>
        <w:t xml:space="preserve"> </w:t>
      </w:r>
      <w:r w:rsidRPr="006F25BF">
        <w:rPr>
          <w:rFonts w:asciiTheme="minorHAnsi" w:hAnsiTheme="minorHAnsi" w:cstheme="minorHAnsi"/>
        </w:rPr>
        <w:t>WER.</w:t>
      </w:r>
    </w:p>
    <w:p w14:paraId="7CA34DA5" w14:textId="77777777" w:rsidR="00BC7EFC" w:rsidRPr="006F25BF" w:rsidRDefault="00BC7EFC" w:rsidP="00BC7EFC">
      <w:pPr>
        <w:pStyle w:val="Akapitzlist"/>
        <w:numPr>
          <w:ilvl w:val="0"/>
          <w:numId w:val="3"/>
        </w:numPr>
        <w:tabs>
          <w:tab w:val="left" w:pos="479"/>
        </w:tabs>
        <w:autoSpaceDE w:val="0"/>
        <w:autoSpaceDN w:val="0"/>
        <w:spacing w:before="147" w:line="360" w:lineRule="auto"/>
        <w:ind w:right="268"/>
        <w:jc w:val="both"/>
        <w:rPr>
          <w:rFonts w:asciiTheme="minorHAnsi" w:hAnsiTheme="minorHAnsi" w:cstheme="minorHAnsi"/>
          <w:sz w:val="24"/>
          <w:szCs w:val="24"/>
        </w:rPr>
      </w:pPr>
      <w:r w:rsidRPr="006F25BF">
        <w:rPr>
          <w:rFonts w:asciiTheme="minorHAnsi" w:hAnsiTheme="minorHAnsi" w:cstheme="minorHAnsi"/>
          <w:sz w:val="24"/>
          <w:szCs w:val="24"/>
        </w:rPr>
        <w:t>Szkolenia</w:t>
      </w:r>
      <w:r w:rsidRPr="006F25B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F25BF">
        <w:rPr>
          <w:rFonts w:asciiTheme="minorHAnsi" w:hAnsiTheme="minorHAnsi" w:cstheme="minorHAnsi"/>
          <w:sz w:val="24"/>
          <w:szCs w:val="24"/>
        </w:rPr>
        <w:t>dla</w:t>
      </w:r>
      <w:r w:rsidRPr="006F25B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F25BF">
        <w:rPr>
          <w:rFonts w:asciiTheme="minorHAnsi" w:hAnsiTheme="minorHAnsi" w:cstheme="minorHAnsi"/>
          <w:sz w:val="24"/>
          <w:szCs w:val="24"/>
        </w:rPr>
        <w:t>nauczycieli/nauczycielek</w:t>
      </w:r>
      <w:r w:rsidRPr="006F25BF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F25BF">
        <w:rPr>
          <w:rFonts w:asciiTheme="minorHAnsi" w:hAnsiTheme="minorHAnsi" w:cstheme="minorHAnsi"/>
          <w:sz w:val="24"/>
          <w:szCs w:val="24"/>
        </w:rPr>
        <w:t>odbywać</w:t>
      </w:r>
      <w:r w:rsidRPr="006F25B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F25BF">
        <w:rPr>
          <w:rFonts w:asciiTheme="minorHAnsi" w:hAnsiTheme="minorHAnsi" w:cstheme="minorHAnsi"/>
          <w:sz w:val="24"/>
          <w:szCs w:val="24"/>
        </w:rPr>
        <w:t>się</w:t>
      </w:r>
      <w:r w:rsidRPr="006F25B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F25BF">
        <w:rPr>
          <w:rFonts w:asciiTheme="minorHAnsi" w:hAnsiTheme="minorHAnsi" w:cstheme="minorHAnsi"/>
          <w:sz w:val="24"/>
          <w:szCs w:val="24"/>
        </w:rPr>
        <w:t>będą</w:t>
      </w:r>
      <w:r w:rsidRPr="006F25B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F25BF">
        <w:rPr>
          <w:rFonts w:asciiTheme="minorHAnsi" w:hAnsiTheme="minorHAnsi" w:cstheme="minorHAnsi"/>
          <w:sz w:val="24"/>
          <w:szCs w:val="24"/>
        </w:rPr>
        <w:t>w</w:t>
      </w:r>
      <w:r w:rsidRPr="006F25B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F25BF">
        <w:rPr>
          <w:rFonts w:asciiTheme="minorHAnsi" w:hAnsiTheme="minorHAnsi" w:cstheme="minorHAnsi"/>
          <w:sz w:val="24"/>
          <w:szCs w:val="24"/>
        </w:rPr>
        <w:t>miejscu</w:t>
      </w:r>
      <w:r w:rsidRPr="006F25B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F25BF">
        <w:rPr>
          <w:rFonts w:asciiTheme="minorHAnsi" w:hAnsiTheme="minorHAnsi" w:cstheme="minorHAnsi"/>
          <w:sz w:val="24"/>
          <w:szCs w:val="24"/>
        </w:rPr>
        <w:t>i</w:t>
      </w:r>
      <w:r w:rsidRPr="006F25B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F25BF">
        <w:rPr>
          <w:rFonts w:asciiTheme="minorHAnsi" w:hAnsiTheme="minorHAnsi" w:cstheme="minorHAnsi"/>
          <w:sz w:val="24"/>
          <w:szCs w:val="24"/>
        </w:rPr>
        <w:t>terminie</w:t>
      </w:r>
      <w:r w:rsidRPr="006F25B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F25BF">
        <w:rPr>
          <w:rFonts w:asciiTheme="minorHAnsi" w:hAnsiTheme="minorHAnsi" w:cstheme="minorHAnsi"/>
          <w:sz w:val="24"/>
          <w:szCs w:val="24"/>
        </w:rPr>
        <w:t>ustalonym</w:t>
      </w:r>
      <w:r w:rsidRPr="006F25BF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6F25BF">
        <w:rPr>
          <w:rFonts w:asciiTheme="minorHAnsi" w:hAnsiTheme="minorHAnsi" w:cstheme="minorHAnsi"/>
          <w:sz w:val="24"/>
          <w:szCs w:val="24"/>
        </w:rPr>
        <w:t>uprzednio</w:t>
      </w:r>
      <w:r w:rsidRPr="006F25B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F25BF">
        <w:rPr>
          <w:rFonts w:asciiTheme="minorHAnsi" w:hAnsiTheme="minorHAnsi" w:cstheme="minorHAnsi"/>
          <w:sz w:val="24"/>
          <w:szCs w:val="24"/>
        </w:rPr>
        <w:t>z</w:t>
      </w:r>
      <w:r w:rsidRPr="006F25B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F25BF">
        <w:rPr>
          <w:rFonts w:asciiTheme="minorHAnsi" w:hAnsiTheme="minorHAnsi" w:cstheme="minorHAnsi"/>
          <w:sz w:val="24"/>
          <w:szCs w:val="24"/>
        </w:rPr>
        <w:t>nauczycieli/nauczycielek.</w:t>
      </w:r>
    </w:p>
    <w:p w14:paraId="1FE69EEA" w14:textId="77777777" w:rsidR="00BC7EFC" w:rsidRPr="006F25BF" w:rsidRDefault="00BC7EFC" w:rsidP="00BC7EFC">
      <w:pPr>
        <w:pStyle w:val="Akapitzlist"/>
        <w:numPr>
          <w:ilvl w:val="0"/>
          <w:numId w:val="3"/>
        </w:numPr>
        <w:tabs>
          <w:tab w:val="left" w:pos="479"/>
        </w:tabs>
        <w:autoSpaceDE w:val="0"/>
        <w:autoSpaceDN w:val="0"/>
        <w:spacing w:line="360" w:lineRule="auto"/>
        <w:ind w:right="743"/>
        <w:jc w:val="both"/>
        <w:rPr>
          <w:rFonts w:asciiTheme="minorHAnsi" w:hAnsiTheme="minorHAnsi" w:cstheme="minorHAnsi"/>
          <w:sz w:val="24"/>
          <w:szCs w:val="24"/>
        </w:rPr>
      </w:pPr>
      <w:r w:rsidRPr="006F25BF">
        <w:rPr>
          <w:rFonts w:asciiTheme="minorHAnsi" w:hAnsiTheme="minorHAnsi" w:cstheme="minorHAnsi"/>
          <w:sz w:val="24"/>
          <w:szCs w:val="24"/>
        </w:rPr>
        <w:t>W celu propagowania zasady „nie czyń poważnych szkód” środowisku oraz zasady</w:t>
      </w:r>
      <w:r w:rsidRPr="006F25B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F25BF">
        <w:rPr>
          <w:rFonts w:asciiTheme="minorHAnsi" w:hAnsiTheme="minorHAnsi" w:cstheme="minorHAnsi"/>
          <w:sz w:val="24"/>
          <w:szCs w:val="24"/>
        </w:rPr>
        <w:t>zrównoważonego rozwoju, podczas realizacji zajęć dodatkowych oraz szkoleń będą</w:t>
      </w:r>
      <w:r w:rsidRPr="006F25B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6F25BF">
        <w:rPr>
          <w:rFonts w:asciiTheme="minorHAnsi" w:hAnsiTheme="minorHAnsi" w:cstheme="minorHAnsi"/>
          <w:sz w:val="24"/>
          <w:szCs w:val="24"/>
        </w:rPr>
        <w:t>stosowane rozwiązania proekologiczne, tj. oszczędności energii i wody, powtórne</w:t>
      </w:r>
      <w:r w:rsidRPr="006F25B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F25BF">
        <w:rPr>
          <w:rFonts w:asciiTheme="minorHAnsi" w:hAnsiTheme="minorHAnsi" w:cstheme="minorHAnsi"/>
          <w:sz w:val="24"/>
          <w:szCs w:val="24"/>
        </w:rPr>
        <w:t>wykorzystanie</w:t>
      </w:r>
      <w:r w:rsidRPr="006F25B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F25BF">
        <w:rPr>
          <w:rFonts w:asciiTheme="minorHAnsi" w:hAnsiTheme="minorHAnsi" w:cstheme="minorHAnsi"/>
          <w:sz w:val="24"/>
          <w:szCs w:val="24"/>
        </w:rPr>
        <w:t>zasobów, materiały</w:t>
      </w:r>
      <w:r w:rsidRPr="006F25B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F25BF">
        <w:rPr>
          <w:rFonts w:asciiTheme="minorHAnsi" w:hAnsiTheme="minorHAnsi" w:cstheme="minorHAnsi"/>
          <w:sz w:val="24"/>
          <w:szCs w:val="24"/>
        </w:rPr>
        <w:t>recyklingowe</w:t>
      </w:r>
      <w:r w:rsidRPr="006F25B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F25BF">
        <w:rPr>
          <w:rFonts w:asciiTheme="minorHAnsi" w:hAnsiTheme="minorHAnsi" w:cstheme="minorHAnsi"/>
          <w:sz w:val="24"/>
          <w:szCs w:val="24"/>
        </w:rPr>
        <w:t>lub</w:t>
      </w:r>
      <w:r w:rsidRPr="006F25B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F25BF">
        <w:rPr>
          <w:rFonts w:asciiTheme="minorHAnsi" w:hAnsiTheme="minorHAnsi" w:cstheme="minorHAnsi"/>
          <w:sz w:val="24"/>
          <w:szCs w:val="24"/>
        </w:rPr>
        <w:t>odnawialne.</w:t>
      </w:r>
    </w:p>
    <w:p w14:paraId="32211E29" w14:textId="77777777" w:rsidR="00695FF2" w:rsidRPr="006F25BF" w:rsidRDefault="00695FF2" w:rsidP="00BC7EFC">
      <w:pPr>
        <w:pBdr>
          <w:top w:val="nil"/>
          <w:left w:val="nil"/>
          <w:bottom w:val="nil"/>
          <w:right w:val="nil"/>
          <w:between w:val="nil"/>
        </w:pBdr>
        <w:spacing w:before="7"/>
        <w:jc w:val="both"/>
        <w:rPr>
          <w:sz w:val="29"/>
          <w:szCs w:val="29"/>
        </w:rPr>
      </w:pPr>
    </w:p>
    <w:p w14:paraId="3B8ED90C" w14:textId="77777777" w:rsidR="00695FF2" w:rsidRPr="006F25BF" w:rsidRDefault="00695FF2" w:rsidP="00BC7EFC">
      <w:pPr>
        <w:pBdr>
          <w:top w:val="nil"/>
          <w:left w:val="nil"/>
          <w:bottom w:val="nil"/>
          <w:right w:val="nil"/>
          <w:between w:val="nil"/>
        </w:pBdr>
        <w:spacing w:before="7"/>
        <w:jc w:val="both"/>
        <w:rPr>
          <w:sz w:val="29"/>
          <w:szCs w:val="29"/>
        </w:rPr>
      </w:pPr>
    </w:p>
    <w:p w14:paraId="3940698A" w14:textId="79F65D35" w:rsidR="00695FF2" w:rsidRPr="006F25BF" w:rsidRDefault="00AD6C54" w:rsidP="00BC7EFC">
      <w:pPr>
        <w:ind w:left="118"/>
        <w:jc w:val="both"/>
        <w:rPr>
          <w:i/>
          <w:sz w:val="26"/>
          <w:szCs w:val="26"/>
        </w:rPr>
      </w:pPr>
      <w:r w:rsidRPr="006F25BF">
        <w:rPr>
          <w:sz w:val="26"/>
          <w:szCs w:val="26"/>
        </w:rPr>
        <w:t>§ 5.OBOWIĄZKI STRON</w:t>
      </w:r>
      <w:r w:rsidRPr="006F25BF">
        <w:rPr>
          <w:i/>
          <w:sz w:val="26"/>
          <w:szCs w:val="26"/>
        </w:rPr>
        <w:t xml:space="preserve"> </w:t>
      </w:r>
    </w:p>
    <w:p w14:paraId="771DB3B6" w14:textId="77777777" w:rsidR="00695FF2" w:rsidRPr="006F25BF" w:rsidRDefault="00AD6C54" w:rsidP="00BC7E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</w:tabs>
        <w:spacing w:before="158" w:line="360" w:lineRule="auto"/>
        <w:ind w:right="388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Uczestnik/uczestniczka projektu biorący/biorąca udział w zajęciach dodatkowych zobowiązana jest do regularnego, punktualnego i aktywnego uczestnictwa w zajęciach dodatkowych organizowanych przez Gminę  Krokowa. Uczestnictwo w zajęciach będzie dokumentowane listą obecności na każdych zajęciach.</w:t>
      </w:r>
    </w:p>
    <w:p w14:paraId="4984527D" w14:textId="77777777" w:rsidR="00695FF2" w:rsidRPr="006F25BF" w:rsidRDefault="00AD6C54" w:rsidP="00BC7E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</w:tabs>
        <w:spacing w:before="1" w:line="360" w:lineRule="auto"/>
        <w:ind w:right="2116"/>
        <w:jc w:val="both"/>
        <w:rPr>
          <w:sz w:val="24"/>
          <w:szCs w:val="24"/>
        </w:rPr>
      </w:pPr>
      <w:r w:rsidRPr="006F25BF">
        <w:rPr>
          <w:sz w:val="24"/>
          <w:szCs w:val="24"/>
        </w:rPr>
        <w:t xml:space="preserve">Uczestnik/uczestniczka projektu biorący/biorąca udział w szkoleniach </w:t>
      </w:r>
      <w:r w:rsidRPr="006F25BF">
        <w:rPr>
          <w:sz w:val="24"/>
          <w:szCs w:val="24"/>
        </w:rPr>
        <w:lastRenderedPageBreak/>
        <w:t>zobowiązany/zobowiązana jest do:</w:t>
      </w:r>
    </w:p>
    <w:p w14:paraId="745D6B89" w14:textId="77777777" w:rsidR="00695FF2" w:rsidRPr="006F25BF" w:rsidRDefault="00AD6C54" w:rsidP="00BC7EF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9"/>
        </w:tabs>
        <w:spacing w:line="360" w:lineRule="auto"/>
        <w:ind w:right="841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uczestnictwa w co najmniej 90 % zajęć w ramach danego szkolenia; w limicie dopuszczalnych 10% nieobecności nie mieszczą się nieobecności potwierdzone zwolnieniami lekarskimi,</w:t>
      </w:r>
    </w:p>
    <w:p w14:paraId="3EF356B6" w14:textId="77777777" w:rsidR="00695FF2" w:rsidRPr="006F25BF" w:rsidRDefault="00AD6C54" w:rsidP="00BC7EF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9"/>
        </w:tabs>
        <w:spacing w:before="118" w:line="360" w:lineRule="auto"/>
        <w:ind w:right="1221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w przypadku nieobecności na zajęciach grupowych, uczestnik/uczestniczka zobowiązuje się do samodzielnego odrobienia opuszczonych zajęć,</w:t>
      </w:r>
    </w:p>
    <w:p w14:paraId="18526C58" w14:textId="77777777" w:rsidR="00695FF2" w:rsidRPr="006F25BF" w:rsidRDefault="00AD6C54" w:rsidP="00BC7EF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9"/>
        </w:tabs>
        <w:spacing w:line="360" w:lineRule="auto"/>
        <w:ind w:right="813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uczestnictwa w egzaminach/testach przeprowadzonych w trakcie szkolenia.</w:t>
      </w:r>
    </w:p>
    <w:p w14:paraId="2D1338D9" w14:textId="77777777" w:rsidR="00695FF2" w:rsidRPr="006F25BF" w:rsidRDefault="00AD6C54" w:rsidP="00BC7E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</w:tabs>
        <w:spacing w:before="1"/>
        <w:ind w:hanging="361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Ponadto uczestnik/uczestniczka projektu zobowiązany/zobowiązana jest do:</w:t>
      </w:r>
    </w:p>
    <w:p w14:paraId="55789E3E" w14:textId="77777777" w:rsidR="00695FF2" w:rsidRPr="006F25BF" w:rsidRDefault="00AD6C54" w:rsidP="00BC7EF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9"/>
        </w:tabs>
        <w:spacing w:before="147" w:line="360" w:lineRule="auto"/>
        <w:ind w:right="563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udziału w badaniach ankietowych, monitorujących oraz kontrolnych w celu oceny skuteczności działań podejmowanych w projekcie,</w:t>
      </w:r>
    </w:p>
    <w:p w14:paraId="0F5BA052" w14:textId="77777777" w:rsidR="00695FF2" w:rsidRPr="006F25BF" w:rsidRDefault="00AD6C54" w:rsidP="00BC7EF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9"/>
        </w:tabs>
        <w:spacing w:line="360" w:lineRule="auto"/>
        <w:ind w:right="249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poinformowania szkoły/przedszkola o braku możliwości (wraz z uzasadnieniem) dalszego udziału w projekcie niezwłocznie, jednak nie później niż w terminie 3 dni od dnia zaistnienia okoliczności powodującej brak możliwości uczestnictwa w projekcie,</w:t>
      </w:r>
    </w:p>
    <w:p w14:paraId="49221D90" w14:textId="77777777" w:rsidR="00695FF2" w:rsidRPr="006F25BF" w:rsidRDefault="00AD6C54" w:rsidP="00BC7EF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9"/>
        </w:tabs>
        <w:spacing w:line="360" w:lineRule="auto"/>
        <w:ind w:right="421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niezwłocznego poinformowania szkoły/przedszkola o jakichkolwiek okolicznościach dotyczących zmiany danych kontaktowych swoich/swojego dziecka, wskazanych</w:t>
      </w:r>
    </w:p>
    <w:p w14:paraId="3CD50ADC" w14:textId="77777777" w:rsidR="00695FF2" w:rsidRPr="006F25BF" w:rsidRDefault="00AD6C54" w:rsidP="00BC7EFC">
      <w:pPr>
        <w:pBdr>
          <w:top w:val="nil"/>
          <w:left w:val="nil"/>
          <w:bottom w:val="nil"/>
          <w:right w:val="nil"/>
          <w:between w:val="nil"/>
        </w:pBdr>
        <w:spacing w:before="1"/>
        <w:ind w:left="838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w dokumentach projektowych,</w:t>
      </w:r>
    </w:p>
    <w:p w14:paraId="540E62D4" w14:textId="77777777" w:rsidR="00695FF2" w:rsidRPr="006F25BF" w:rsidRDefault="00AD6C54" w:rsidP="00BC7EF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9"/>
        </w:tabs>
        <w:spacing w:before="146"/>
        <w:ind w:hanging="361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dbania o powierzone w ramach projektu materiały/sprzęt/pomoce dydaktyczne.</w:t>
      </w:r>
    </w:p>
    <w:p w14:paraId="46F22EBD" w14:textId="77777777" w:rsidR="00695FF2" w:rsidRPr="006F25BF" w:rsidRDefault="00AD6C54" w:rsidP="00BC7E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</w:tabs>
        <w:spacing w:before="146"/>
        <w:ind w:hanging="361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Gmina  Krokowa zobowiązana jest do:</w:t>
      </w:r>
    </w:p>
    <w:p w14:paraId="53F7ECB0" w14:textId="77777777" w:rsidR="00695FF2" w:rsidRPr="006F25BF" w:rsidRDefault="00AD6C54" w:rsidP="00BC7EF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9"/>
        </w:tabs>
        <w:ind w:hanging="361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zapewnienia sal dydaktycznych na potrzeby realizacji projektu,</w:t>
      </w:r>
    </w:p>
    <w:p w14:paraId="69400895" w14:textId="77777777" w:rsidR="00695FF2" w:rsidRPr="006F25BF" w:rsidRDefault="00AD6C54" w:rsidP="00BC7EF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9"/>
        </w:tabs>
        <w:spacing w:before="146"/>
        <w:ind w:hanging="361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stałej kontroli działań realizowanych przez Partnera.</w:t>
      </w:r>
    </w:p>
    <w:p w14:paraId="58962481" w14:textId="77777777" w:rsidR="00695FF2" w:rsidRPr="006F25BF" w:rsidRDefault="00AD6C54" w:rsidP="00BC7E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</w:tabs>
        <w:spacing w:before="146"/>
        <w:ind w:hanging="361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Partner projektu zobowiązany jest do:</w:t>
      </w:r>
    </w:p>
    <w:p w14:paraId="130343AE" w14:textId="77777777" w:rsidR="00695FF2" w:rsidRPr="006F25BF" w:rsidRDefault="00AD6C54" w:rsidP="00BC7EF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9"/>
        </w:tabs>
        <w:spacing w:before="149" w:line="360" w:lineRule="auto"/>
        <w:ind w:right="286"/>
        <w:jc w:val="both"/>
        <w:rPr>
          <w:sz w:val="24"/>
          <w:szCs w:val="24"/>
        </w:rPr>
      </w:pPr>
      <w:r w:rsidRPr="006F25BF">
        <w:t xml:space="preserve">organizacji specjalistycznych zajęć dodatkowych dla </w:t>
      </w:r>
      <w:r w:rsidRPr="006F25BF">
        <w:rPr>
          <w:sz w:val="24"/>
          <w:szCs w:val="24"/>
        </w:rPr>
        <w:t>wychowanków OWP objętych projektem      oraz szkoleń dla nauczycieli/nauczycielek, a także stałego nadzoru  organizacyjnego nad realizacją działań,</w:t>
      </w:r>
    </w:p>
    <w:p w14:paraId="7F482361" w14:textId="77777777" w:rsidR="00695FF2" w:rsidRPr="006F25BF" w:rsidRDefault="00AD6C54" w:rsidP="00BC7EF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9"/>
        </w:tabs>
        <w:spacing w:before="146"/>
        <w:ind w:hanging="361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informowania Gminy  Krokowa o zaistniałych problemach w realizacji zadań.</w:t>
      </w:r>
    </w:p>
    <w:p w14:paraId="56963BE7" w14:textId="179CEB2A" w:rsidR="00695FF2" w:rsidRPr="006F25BF" w:rsidRDefault="00AD6C54" w:rsidP="00BC7EFC">
      <w:pPr>
        <w:spacing w:before="118"/>
        <w:ind w:left="118"/>
        <w:jc w:val="both"/>
        <w:rPr>
          <w:sz w:val="26"/>
          <w:szCs w:val="26"/>
        </w:rPr>
      </w:pPr>
      <w:r w:rsidRPr="006F25BF">
        <w:rPr>
          <w:sz w:val="26"/>
          <w:szCs w:val="26"/>
        </w:rPr>
        <w:t>§ 6.REZYGNACJA Z UCZESTNICTWA</w:t>
      </w:r>
    </w:p>
    <w:p w14:paraId="5C84DF30" w14:textId="77777777" w:rsidR="00695FF2" w:rsidRPr="006F25BF" w:rsidRDefault="00AD6C54" w:rsidP="00BC7E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60"/>
        </w:tabs>
        <w:spacing w:before="157" w:line="360" w:lineRule="auto"/>
        <w:ind w:right="114" w:hanging="428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Rezygnacja z udziału w projekcie możliwa jest tylko w uzasadnionych przypadkach i następuje poprzez złożenie pisemnego oświadczenia stanowiącego załącznik do Regulaminu.</w:t>
      </w:r>
    </w:p>
    <w:p w14:paraId="70731F35" w14:textId="77777777" w:rsidR="00695FF2" w:rsidRPr="006F25BF" w:rsidRDefault="00AD6C54" w:rsidP="00BC7E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60"/>
        </w:tabs>
        <w:spacing w:before="2" w:line="360" w:lineRule="auto"/>
        <w:ind w:right="117" w:hanging="428"/>
        <w:jc w:val="both"/>
        <w:rPr>
          <w:sz w:val="24"/>
          <w:szCs w:val="24"/>
        </w:rPr>
      </w:pPr>
      <w:r w:rsidRPr="006F25BF">
        <w:rPr>
          <w:sz w:val="24"/>
          <w:szCs w:val="24"/>
        </w:rPr>
        <w:t xml:space="preserve">Uzasadnione przypadki, o których mowa w pkt. 1 mogą wynikać z przyczyn natury </w:t>
      </w:r>
      <w:r w:rsidRPr="006F25BF">
        <w:rPr>
          <w:sz w:val="24"/>
          <w:szCs w:val="24"/>
        </w:rPr>
        <w:lastRenderedPageBreak/>
        <w:t>zdrowotnej lub działania siły wyższej i z zasady nie mogły być znane przez uczestnika/uczestniczki w momencie rozpoczęcia udziału w projekcie.</w:t>
      </w:r>
    </w:p>
    <w:p w14:paraId="0B812E3E" w14:textId="77777777" w:rsidR="00695FF2" w:rsidRPr="006F25BF" w:rsidRDefault="00AD6C54" w:rsidP="00BC7E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60"/>
        </w:tabs>
        <w:spacing w:line="360" w:lineRule="auto"/>
        <w:ind w:right="117" w:hanging="428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Gmina  Krokowa zastrzega sobie prawo do skreślenia uczestnika/uczestniczki z listy uczestnictwa w przypadku naruszenia przez uczestnika/uczestniczki niniejszego Regulaminu oraz zasad współżycia społecznego.</w:t>
      </w:r>
    </w:p>
    <w:p w14:paraId="75D7A8E8" w14:textId="77777777" w:rsidR="00695FF2" w:rsidRPr="006F25BF" w:rsidRDefault="00AD6C54" w:rsidP="00BC7E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60"/>
        </w:tabs>
        <w:spacing w:line="360" w:lineRule="auto"/>
        <w:ind w:left="543" w:right="117" w:hanging="425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W miejsce osoby, która zgodnie z § 6 pkt. 1 zrezygnuje z uczestnictwa w projekcie, zakwalifikowana zostanie osoba z listy rezerwowej (o ile ta zostanie utworzona) lub zostanie przeprowadzony nabór dodatkowy.</w:t>
      </w:r>
    </w:p>
    <w:p w14:paraId="6D77C8CF" w14:textId="77777777" w:rsidR="00695FF2" w:rsidRPr="006F25BF" w:rsidRDefault="00695FF2" w:rsidP="00BC7EFC">
      <w:pPr>
        <w:pBdr>
          <w:top w:val="nil"/>
          <w:left w:val="nil"/>
          <w:bottom w:val="nil"/>
          <w:right w:val="nil"/>
          <w:between w:val="nil"/>
        </w:pBdr>
        <w:spacing w:before="7"/>
        <w:jc w:val="both"/>
        <w:rPr>
          <w:sz w:val="29"/>
          <w:szCs w:val="29"/>
        </w:rPr>
      </w:pPr>
    </w:p>
    <w:p w14:paraId="1BEB2169" w14:textId="669C5CB1" w:rsidR="00695FF2" w:rsidRPr="006F25BF" w:rsidRDefault="00AD6C54" w:rsidP="00BC7EFC">
      <w:pPr>
        <w:ind w:left="118"/>
        <w:jc w:val="both"/>
        <w:rPr>
          <w:sz w:val="26"/>
          <w:szCs w:val="26"/>
        </w:rPr>
      </w:pPr>
      <w:r w:rsidRPr="006F25BF">
        <w:rPr>
          <w:sz w:val="26"/>
          <w:szCs w:val="26"/>
        </w:rPr>
        <w:t>§ 7.OCHRONA DANYCH OSOBOWYCH</w:t>
      </w:r>
    </w:p>
    <w:p w14:paraId="266D73BE" w14:textId="77777777" w:rsidR="00695FF2" w:rsidRPr="006F25BF" w:rsidRDefault="00AD6C54" w:rsidP="00BC7EF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5"/>
          <w:tab w:val="left" w:pos="547"/>
        </w:tabs>
        <w:spacing w:before="157" w:line="360" w:lineRule="auto"/>
        <w:ind w:right="369" w:hanging="428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Administratorem danych osobowych danych osobowych zebranych bezpośrednio od uczestników projektu jest Beneficjent – Gmina  Krokowa. Ponadto administratorem danych osobowych jest minister właściwy do spraw rozwoju regionalnego wykonujący zadania państwa członkowskiego, minister właściwy do spraw finansów publicznych</w:t>
      </w:r>
    </w:p>
    <w:p w14:paraId="4FFDF526" w14:textId="77777777" w:rsidR="00695FF2" w:rsidRPr="006F25BF" w:rsidRDefault="00AD6C54" w:rsidP="00BC7EFC">
      <w:pPr>
        <w:pBdr>
          <w:top w:val="nil"/>
          <w:left w:val="nil"/>
          <w:bottom w:val="nil"/>
          <w:right w:val="nil"/>
          <w:between w:val="nil"/>
        </w:pBdr>
        <w:spacing w:before="2" w:line="360" w:lineRule="auto"/>
        <w:ind w:left="546" w:right="207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w zakresie wykonywania zadań własnych oraz IZ w celu wykonania umowy o dofinansowanie oraz w zakresie współpracy w sprawach związanych z realizacją umowy o dofinansowanie.</w:t>
      </w:r>
    </w:p>
    <w:p w14:paraId="5CB28453" w14:textId="77777777" w:rsidR="00695FF2" w:rsidRPr="006F25BF" w:rsidRDefault="00AD6C54" w:rsidP="00BC7EF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5"/>
          <w:tab w:val="left" w:pos="547"/>
        </w:tabs>
        <w:spacing w:line="291" w:lineRule="auto"/>
        <w:ind w:hanging="429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Administrator zgodnie z zapisami umowy o dofinansowanie wypełnia obowiązek</w:t>
      </w:r>
    </w:p>
    <w:p w14:paraId="478B55F8" w14:textId="77777777" w:rsidR="00695FF2" w:rsidRPr="006F25BF" w:rsidRDefault="00AD6C54" w:rsidP="00BC7EFC">
      <w:pPr>
        <w:pBdr>
          <w:top w:val="nil"/>
          <w:left w:val="nil"/>
          <w:bottom w:val="nil"/>
          <w:right w:val="nil"/>
          <w:between w:val="nil"/>
        </w:pBdr>
        <w:spacing w:before="147"/>
        <w:ind w:left="546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informacyjny zgodnie z art. 13 i 14 RODO wobec uczestników/uczestniczek projektu oraz</w:t>
      </w:r>
    </w:p>
    <w:p w14:paraId="476DE190" w14:textId="77777777" w:rsidR="00695FF2" w:rsidRPr="006F25BF" w:rsidRDefault="00AD6C54" w:rsidP="00BC7EFC">
      <w:pPr>
        <w:pBdr>
          <w:top w:val="nil"/>
          <w:left w:val="nil"/>
          <w:bottom w:val="nil"/>
          <w:right w:val="nil"/>
          <w:between w:val="nil"/>
        </w:pBdr>
        <w:spacing w:before="146" w:line="360" w:lineRule="auto"/>
        <w:ind w:left="546" w:right="384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podmiotów uczestniczących w projekcie. Jednocześnie administrator informuje o możliwym przetwarzaniu danych przez pozostałych administratorów wskazanych w ust.1.</w:t>
      </w:r>
    </w:p>
    <w:p w14:paraId="5D731C50" w14:textId="77777777" w:rsidR="00695FF2" w:rsidRPr="006F25BF" w:rsidRDefault="00AD6C54" w:rsidP="00BC7EF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5"/>
          <w:tab w:val="left" w:pos="547"/>
        </w:tabs>
        <w:spacing w:line="362" w:lineRule="auto"/>
        <w:ind w:right="379" w:hanging="428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Administrator stosuje odpowiednie zabezpieczenia organizacyjne i techniczne zgodnie z art. 24 RODO.</w:t>
      </w:r>
    </w:p>
    <w:p w14:paraId="24122273" w14:textId="77777777" w:rsidR="00695FF2" w:rsidRPr="006F25BF" w:rsidRDefault="00AD6C54" w:rsidP="00BC7EF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5"/>
          <w:tab w:val="left" w:pos="547"/>
        </w:tabs>
        <w:spacing w:before="118"/>
        <w:ind w:hanging="429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Administrator zapewnia zgodność przetwarzania danych osobowych z zgodnie art. 5,6, 9</w:t>
      </w:r>
    </w:p>
    <w:p w14:paraId="66C05324" w14:textId="77777777" w:rsidR="00695FF2" w:rsidRPr="006F25BF" w:rsidRDefault="00AD6C54" w:rsidP="00BC7EFC">
      <w:pPr>
        <w:pBdr>
          <w:top w:val="nil"/>
          <w:left w:val="nil"/>
          <w:bottom w:val="nil"/>
          <w:right w:val="nil"/>
          <w:between w:val="nil"/>
        </w:pBdr>
        <w:spacing w:before="146"/>
        <w:ind w:left="546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i 10 RODO.</w:t>
      </w:r>
    </w:p>
    <w:p w14:paraId="7B428336" w14:textId="77777777" w:rsidR="00695FF2" w:rsidRPr="006F25BF" w:rsidRDefault="00AD6C54" w:rsidP="00BC7EF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5"/>
          <w:tab w:val="left" w:pos="547"/>
        </w:tabs>
        <w:spacing w:before="147"/>
        <w:ind w:hanging="429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Administrator wprowadzi odrębny rejestr upoważnień do przetwarzania danych</w:t>
      </w:r>
    </w:p>
    <w:p w14:paraId="41B0A77A" w14:textId="77777777" w:rsidR="00695FF2" w:rsidRPr="006F25BF" w:rsidRDefault="00AD6C54" w:rsidP="00BC7EFC">
      <w:pPr>
        <w:pBdr>
          <w:top w:val="nil"/>
          <w:left w:val="nil"/>
          <w:bottom w:val="nil"/>
          <w:right w:val="nil"/>
          <w:between w:val="nil"/>
        </w:pBdr>
        <w:spacing w:before="146"/>
        <w:ind w:left="546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osobowych w projekcie.</w:t>
      </w:r>
    </w:p>
    <w:p w14:paraId="3115CCB6" w14:textId="77777777" w:rsidR="00695FF2" w:rsidRPr="006F25BF" w:rsidRDefault="00AD6C54" w:rsidP="00BC7EF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5"/>
          <w:tab w:val="left" w:pos="547"/>
        </w:tabs>
        <w:spacing w:before="146" w:line="360" w:lineRule="auto"/>
        <w:ind w:right="222" w:hanging="428"/>
        <w:jc w:val="both"/>
        <w:rPr>
          <w:sz w:val="24"/>
          <w:szCs w:val="24"/>
        </w:rPr>
      </w:pPr>
      <w:r w:rsidRPr="006F25BF">
        <w:rPr>
          <w:sz w:val="24"/>
          <w:szCs w:val="24"/>
        </w:rPr>
        <w:t xml:space="preserve">W zakresie przetwarzania w tym zbierania i wykorzystywania danych wizerunkowych uczestników/uczestniczek projektu oraz podmiotów Administrator pozyska dobrowolną </w:t>
      </w:r>
      <w:r w:rsidRPr="006F25BF">
        <w:rPr>
          <w:sz w:val="24"/>
          <w:szCs w:val="24"/>
        </w:rPr>
        <w:lastRenderedPageBreak/>
        <w:t>zgodę na przetwarzania ww. danych w oparciu o przesłankę art. 6 ust. 1 lit. a) RODO.</w:t>
      </w:r>
    </w:p>
    <w:p w14:paraId="2C5B3058" w14:textId="77777777" w:rsidR="00695FF2" w:rsidRPr="006F25BF" w:rsidRDefault="00AD6C54" w:rsidP="00BC7EF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5"/>
          <w:tab w:val="left" w:pos="547"/>
        </w:tabs>
        <w:spacing w:before="2"/>
        <w:ind w:hanging="429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Administrator prowadzi rejestr czynności przetwarzania danych osobowych i zgodnie</w:t>
      </w:r>
    </w:p>
    <w:p w14:paraId="415A6BB9" w14:textId="77777777" w:rsidR="00695FF2" w:rsidRPr="006F25BF" w:rsidRDefault="00AD6C54" w:rsidP="00BC7EFC">
      <w:pPr>
        <w:pBdr>
          <w:top w:val="nil"/>
          <w:left w:val="nil"/>
          <w:bottom w:val="nil"/>
          <w:right w:val="nil"/>
          <w:between w:val="nil"/>
        </w:pBdr>
        <w:spacing w:before="147"/>
        <w:ind w:left="546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z art. 30 RODO udostępni go na żądanie organu nadzorczego.</w:t>
      </w:r>
    </w:p>
    <w:p w14:paraId="44E3642F" w14:textId="77777777" w:rsidR="00695FF2" w:rsidRPr="006F25BF" w:rsidRDefault="00AD6C54" w:rsidP="00BC7EF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5"/>
          <w:tab w:val="left" w:pos="547"/>
        </w:tabs>
        <w:spacing w:before="146" w:line="360" w:lineRule="auto"/>
        <w:ind w:right="502" w:hanging="428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Przetwarzanie danych osobowych przez podmioty zewnętrzne, w tym przez Partnera projektu, odbywać się będzie w oparciu o umowę powierzenia danych osobowych zgodnie z art. 28 RODO.</w:t>
      </w:r>
    </w:p>
    <w:p w14:paraId="62873FF4" w14:textId="77777777" w:rsidR="00695FF2" w:rsidRPr="006F25BF" w:rsidRDefault="00AD6C54" w:rsidP="00BC7EF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5"/>
          <w:tab w:val="left" w:pos="547"/>
        </w:tabs>
        <w:spacing w:line="360" w:lineRule="auto"/>
        <w:ind w:right="132" w:hanging="428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Dane osobowe uczestników/uczestniczek przetwarzane są na podstawie Rozporządzenia ogólnego oraz rozporządzenie EFS+.</w:t>
      </w:r>
    </w:p>
    <w:p w14:paraId="79AD6E85" w14:textId="77777777" w:rsidR="00695FF2" w:rsidRPr="006F25BF" w:rsidRDefault="00AD6C54" w:rsidP="00BC7EF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7"/>
        </w:tabs>
        <w:spacing w:line="360" w:lineRule="auto"/>
        <w:ind w:right="155" w:hanging="428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Dane osobowe uczestników przetwarzane i agregowane są w systemie CST2021 zgodnie z RODO w oparciu o przesłanki określone w art. 6 ust 1 lit. c) RODO oraz art. 9 ust. 2 lit. g i art. 10 RODO oraz ustawą z dnia 10 maja 2018 r. o ochronie danych osobowych (Dz. U. z 2019 r. poz. 1781).</w:t>
      </w:r>
    </w:p>
    <w:p w14:paraId="0D75E053" w14:textId="77777777" w:rsidR="00695FF2" w:rsidRPr="006F25BF" w:rsidRDefault="00AD6C54" w:rsidP="00BC7EF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7"/>
        </w:tabs>
        <w:spacing w:line="360" w:lineRule="auto"/>
        <w:ind w:right="120" w:hanging="428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System CST2021 zapewnia możliwość monitorowania efektów projektów realizowanych w ramach EFS+ poprzez przetwarzanie danych osób oraz podmiotów bezpośrednio objętych wsparciem EFS+ zgodnie z zasadami określonymi przez Komisję Europejską oraz ministra właściwego ds. rozwoju regionalnego.</w:t>
      </w:r>
    </w:p>
    <w:p w14:paraId="7E2B9B4D" w14:textId="77777777" w:rsidR="00695FF2" w:rsidRPr="006F25BF" w:rsidRDefault="00AD6C54" w:rsidP="00BC7EF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7"/>
        </w:tabs>
        <w:spacing w:line="293" w:lineRule="auto"/>
        <w:ind w:hanging="429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Podstawą przetwarzania danych osobowych każdego uczestnika/uczestniczki w systemie</w:t>
      </w:r>
    </w:p>
    <w:p w14:paraId="69F1E04A" w14:textId="77777777" w:rsidR="00695FF2" w:rsidRPr="006F25BF" w:rsidRDefault="00AD6C54" w:rsidP="00BC7EFC">
      <w:pPr>
        <w:pBdr>
          <w:top w:val="nil"/>
          <w:left w:val="nil"/>
          <w:bottom w:val="nil"/>
          <w:right w:val="nil"/>
          <w:between w:val="nil"/>
        </w:pBdr>
        <w:spacing w:before="147" w:line="362" w:lineRule="auto"/>
        <w:ind w:left="546" w:right="384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CST2021 są: art. 4 rozporządzenia ogólnego, art. 17 rozporządzenia EFS+ oraz Rozdział 18 ustawy wdrożeniowej – dane osobowe są niezbędne dla realizacji programu.</w:t>
      </w:r>
    </w:p>
    <w:p w14:paraId="7F3678E1" w14:textId="77777777" w:rsidR="00695FF2" w:rsidRPr="006F25BF" w:rsidRDefault="00AD6C54" w:rsidP="00BC7EF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7"/>
        </w:tabs>
        <w:spacing w:line="360" w:lineRule="auto"/>
        <w:ind w:right="636" w:hanging="428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Dane uczestników obejmowanych wsparciem gromadzone w CST2021 w przypadku danych osobowych stanowią źródło służące do oszacowania wskaźników rezultatu długoterminowego (źródło danych kontaktowych do przeprowadzenia badań ewaluacyjnych lub analizy danych administracyjnych).</w:t>
      </w:r>
    </w:p>
    <w:p w14:paraId="67C8558F" w14:textId="77777777" w:rsidR="00695FF2" w:rsidRPr="006F25BF" w:rsidRDefault="00AD6C54" w:rsidP="00BC7EF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7"/>
        </w:tabs>
        <w:spacing w:before="118"/>
        <w:ind w:hanging="429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Dane uczestnika/uczestniczki lub podmiot obejmowanego wsparciem zbierane są</w:t>
      </w:r>
    </w:p>
    <w:p w14:paraId="0B8738AD" w14:textId="77777777" w:rsidR="00695FF2" w:rsidRPr="006F25BF" w:rsidRDefault="00AD6C54" w:rsidP="00BC7EFC">
      <w:pPr>
        <w:pBdr>
          <w:top w:val="nil"/>
          <w:left w:val="nil"/>
          <w:bottom w:val="nil"/>
          <w:right w:val="nil"/>
          <w:between w:val="nil"/>
        </w:pBdr>
        <w:spacing w:before="146"/>
        <w:ind w:left="546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w momencie rozpoczęcia udziału w projekcie.</w:t>
      </w:r>
    </w:p>
    <w:p w14:paraId="5D9603A3" w14:textId="77777777" w:rsidR="00695FF2" w:rsidRPr="006F25BF" w:rsidRDefault="00AD6C54" w:rsidP="00BC7EF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7"/>
        </w:tabs>
        <w:spacing w:before="147"/>
        <w:ind w:hanging="429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Informacje dotyczące wszystkich uczestników/uczestniczek, którzy/które</w:t>
      </w:r>
    </w:p>
    <w:p w14:paraId="5F16664B" w14:textId="77777777" w:rsidR="00695FF2" w:rsidRPr="006F25BF" w:rsidRDefault="00AD6C54" w:rsidP="00BC7EFC">
      <w:pPr>
        <w:pBdr>
          <w:top w:val="nil"/>
          <w:left w:val="nil"/>
          <w:bottom w:val="nil"/>
          <w:right w:val="nil"/>
          <w:between w:val="nil"/>
        </w:pBdr>
        <w:spacing w:before="146" w:line="360" w:lineRule="auto"/>
        <w:ind w:left="546" w:right="211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przystąpili/przystąpiły do projektu od początku jego realizacji do ostatniego dnia okresu rozliczeniowego, są przekazywane łącznie z wnioskiem beneficjenta o płatność.</w:t>
      </w:r>
    </w:p>
    <w:p w14:paraId="795F4287" w14:textId="77777777" w:rsidR="00695FF2" w:rsidRPr="006F25BF" w:rsidRDefault="00AD6C54" w:rsidP="00BC7EF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7"/>
        </w:tabs>
        <w:spacing w:before="2" w:line="360" w:lineRule="auto"/>
        <w:ind w:right="1052" w:hanging="428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Dane osobowe pojedynczego uczestnika/uczestniczki musza być kompletne dla wszystkich zmiennych odnoszących się do danych osobowych.</w:t>
      </w:r>
    </w:p>
    <w:p w14:paraId="56883BD7" w14:textId="77777777" w:rsidR="00695FF2" w:rsidRPr="006F25BF" w:rsidRDefault="00AD6C54" w:rsidP="00BC7EF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7"/>
        </w:tabs>
        <w:spacing w:line="360" w:lineRule="auto"/>
        <w:ind w:right="1247" w:hanging="428"/>
        <w:jc w:val="both"/>
        <w:rPr>
          <w:sz w:val="24"/>
          <w:szCs w:val="24"/>
        </w:rPr>
      </w:pPr>
      <w:r w:rsidRPr="006F25BF">
        <w:rPr>
          <w:sz w:val="24"/>
          <w:szCs w:val="24"/>
        </w:rPr>
        <w:lastRenderedPageBreak/>
        <w:t>Dane teleadresowe w zakresie miejsca przebywania zbierane są w momencie rozpoczęcia udziału w projekcie i nie wymagają aktualizacji.</w:t>
      </w:r>
    </w:p>
    <w:p w14:paraId="436C7841" w14:textId="77777777" w:rsidR="00695FF2" w:rsidRPr="006F25BF" w:rsidRDefault="00AD6C54" w:rsidP="00BC7EF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7"/>
        </w:tabs>
        <w:spacing w:line="360" w:lineRule="auto"/>
        <w:ind w:right="449" w:hanging="428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Dane uczestników/uczestniczek są monitorowane w podziale na płeć, natomiast wiek uczestników/uczestniczek liczony jest na podstawie daty urodzenia.</w:t>
      </w:r>
    </w:p>
    <w:p w14:paraId="334E2497" w14:textId="77777777" w:rsidR="00695FF2" w:rsidRPr="006F25BF" w:rsidRDefault="00AD6C54" w:rsidP="00BC7EF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7"/>
        </w:tabs>
        <w:spacing w:line="360" w:lineRule="auto"/>
        <w:ind w:right="298" w:hanging="428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Odmowa podania informacji dotyczących danych osobowych szczególnej kategorii, o której mowa w art. 9 RODO skutkuje brakiem możliwości weryfikacji kwalifikowalności uczestnika/uczestniczki oraz prowadzi do niezakwalifikowania się do udziału</w:t>
      </w:r>
    </w:p>
    <w:p w14:paraId="57DE7990" w14:textId="77777777" w:rsidR="00695FF2" w:rsidRPr="006F25BF" w:rsidRDefault="00AD6C54" w:rsidP="00BC7EFC">
      <w:pPr>
        <w:pBdr>
          <w:top w:val="nil"/>
          <w:left w:val="nil"/>
          <w:bottom w:val="nil"/>
          <w:right w:val="nil"/>
          <w:between w:val="nil"/>
        </w:pBdr>
        <w:spacing w:line="293" w:lineRule="auto"/>
        <w:ind w:left="546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w projekcie.</w:t>
      </w:r>
    </w:p>
    <w:p w14:paraId="0CEA78CF" w14:textId="77777777" w:rsidR="00695FF2" w:rsidRPr="006F25BF" w:rsidRDefault="00AD6C54" w:rsidP="00BC7EF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7"/>
        </w:tabs>
        <w:spacing w:before="147" w:line="360" w:lineRule="auto"/>
        <w:ind w:right="127" w:hanging="428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Dane o interwencji EFS+ gromadzone w CST2021 zawierają w szczególności: identyfikator projektu (numer projektu), identyfikator osoby (PESEL) lub podmiotu (NIP) pozwalający na zidentyfikowanie uczestnika/uczestniczki oraz kontakt po zakończeniu wsparcia; datę rozpoczęcia i zakończenia udziału w projekcie; wartości dla wszystkich zmiennych</w:t>
      </w:r>
    </w:p>
    <w:p w14:paraId="1A295B78" w14:textId="77777777" w:rsidR="00695FF2" w:rsidRPr="006F25BF" w:rsidRDefault="00AD6C54" w:rsidP="00BC7EFC">
      <w:pPr>
        <w:pBdr>
          <w:top w:val="nil"/>
          <w:left w:val="nil"/>
          <w:bottom w:val="nil"/>
          <w:right w:val="nil"/>
          <w:between w:val="nil"/>
        </w:pBdr>
        <w:spacing w:line="291" w:lineRule="auto"/>
        <w:ind w:left="546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potrzebnych do wskaźników wspólnych.</w:t>
      </w:r>
    </w:p>
    <w:p w14:paraId="3FA6BBE6" w14:textId="77777777" w:rsidR="00695FF2" w:rsidRPr="006F25BF" w:rsidRDefault="00AD6C54" w:rsidP="00BC7EF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7"/>
        </w:tabs>
        <w:spacing w:before="147" w:line="360" w:lineRule="auto"/>
        <w:ind w:right="241" w:hanging="428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Zakres gromadzonych danych nt. uczestników/uczestniczek obejmuje dane osobowe (m.in. imię, nazwisko, PESEL, płeć), dane teleadresowe, szczegóły wsparcia (m.in. status osoby na rynku pracy w chwili przystąpienia do projektu, data przystąpienia do projektu i zakończenia udziału, forma wsparcia) oraz status uczestnika/uczestniczki projektu po zakończeniu udziału w projekcie obejmujący efekty wsparcia monitorowane we</w:t>
      </w:r>
    </w:p>
    <w:p w14:paraId="7A832DF5" w14:textId="77777777" w:rsidR="00695FF2" w:rsidRPr="006F25BF" w:rsidRDefault="00AD6C54" w:rsidP="00BC7EFC">
      <w:pPr>
        <w:pBdr>
          <w:top w:val="nil"/>
          <w:left w:val="nil"/>
          <w:bottom w:val="nil"/>
          <w:right w:val="nil"/>
          <w:between w:val="nil"/>
        </w:pBdr>
        <w:spacing w:before="1"/>
        <w:ind w:left="546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wskaźnikach rezultatu.</w:t>
      </w:r>
    </w:p>
    <w:p w14:paraId="1587142E" w14:textId="77777777" w:rsidR="00695FF2" w:rsidRPr="006F25BF" w:rsidRDefault="00AD6C54" w:rsidP="00BC7EF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7"/>
        </w:tabs>
        <w:spacing w:before="147" w:line="360" w:lineRule="auto"/>
        <w:ind w:right="579" w:hanging="428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W systemie gromadzone są dane nt. podmiotów, na rzecz których udzielone zostało wsparcie w ramach EFS+ wraz z informacjami dotyczącymi wsparcia. Zakres danych podmiotu obejmuje informacje podstawowe (m.in. nazwa i NIP), dane teleadresowe</w:t>
      </w:r>
    </w:p>
    <w:p w14:paraId="7A1DEC11" w14:textId="77777777" w:rsidR="00695FF2" w:rsidRPr="006F25BF" w:rsidRDefault="00AD6C54" w:rsidP="00BC7EFC">
      <w:pPr>
        <w:pBdr>
          <w:top w:val="nil"/>
          <w:left w:val="nil"/>
          <w:bottom w:val="nil"/>
          <w:right w:val="nil"/>
          <w:between w:val="nil"/>
        </w:pBdr>
        <w:spacing w:before="118" w:line="360" w:lineRule="auto"/>
        <w:ind w:left="546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oraz szczegóły wsparcia (m.in. liczba osób objętych wsparciem w ramach podmiotu, czy wsparciem zostali objęci pracownicy).</w:t>
      </w:r>
    </w:p>
    <w:p w14:paraId="68F653B1" w14:textId="77777777" w:rsidR="00695FF2" w:rsidRPr="006F25BF" w:rsidRDefault="00AD6C54" w:rsidP="00BC7EF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7"/>
        </w:tabs>
        <w:spacing w:line="360" w:lineRule="auto"/>
        <w:ind w:right="210" w:hanging="428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Szczegółowy zakres danych nt. uczestników/uczestniczek projektów opisano w Rozdziale 18 Ustawy z dnia 28 kwietnia 2022 r. o zasadach realizacji zadań finansowanych ze środków europejskich w perspektywie finansowej 2021–2027 (Dz.U. 2022, poz. 1079</w:t>
      </w:r>
    </w:p>
    <w:p w14:paraId="4CF58F88" w14:textId="77777777" w:rsidR="00695FF2" w:rsidRPr="006F25BF" w:rsidRDefault="00AD6C54" w:rsidP="00BC7EFC">
      <w:pPr>
        <w:pBdr>
          <w:top w:val="nil"/>
          <w:left w:val="nil"/>
          <w:bottom w:val="nil"/>
          <w:right w:val="nil"/>
          <w:between w:val="nil"/>
        </w:pBdr>
        <w:spacing w:before="1"/>
        <w:ind w:left="546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z późn. zm.)</w:t>
      </w:r>
    </w:p>
    <w:p w14:paraId="03903345" w14:textId="77777777" w:rsidR="00695FF2" w:rsidRPr="006F25BF" w:rsidRDefault="00695FF2" w:rsidP="00BC7EFC">
      <w:pPr>
        <w:pBdr>
          <w:top w:val="nil"/>
          <w:left w:val="nil"/>
          <w:bottom w:val="nil"/>
          <w:right w:val="nil"/>
          <w:between w:val="nil"/>
        </w:pBdr>
        <w:spacing w:before="9"/>
        <w:jc w:val="both"/>
        <w:rPr>
          <w:sz w:val="31"/>
          <w:szCs w:val="31"/>
        </w:rPr>
      </w:pPr>
    </w:p>
    <w:p w14:paraId="4E0B8FE5" w14:textId="77777777" w:rsidR="00695FF2" w:rsidRPr="006F25BF" w:rsidRDefault="00695FF2" w:rsidP="00BC7EFC">
      <w:pPr>
        <w:pBdr>
          <w:top w:val="nil"/>
          <w:left w:val="nil"/>
          <w:bottom w:val="nil"/>
          <w:right w:val="nil"/>
          <w:between w:val="nil"/>
        </w:pBdr>
        <w:spacing w:before="9"/>
        <w:jc w:val="both"/>
        <w:rPr>
          <w:sz w:val="31"/>
          <w:szCs w:val="31"/>
        </w:rPr>
      </w:pPr>
    </w:p>
    <w:p w14:paraId="7B05586A" w14:textId="3A97A4DC" w:rsidR="00695FF2" w:rsidRPr="006F25BF" w:rsidRDefault="00AD6C54" w:rsidP="00BC7EFC">
      <w:pPr>
        <w:ind w:left="118"/>
        <w:jc w:val="both"/>
        <w:rPr>
          <w:sz w:val="26"/>
          <w:szCs w:val="26"/>
        </w:rPr>
      </w:pPr>
      <w:r w:rsidRPr="006F25BF">
        <w:rPr>
          <w:sz w:val="26"/>
          <w:szCs w:val="26"/>
        </w:rPr>
        <w:lastRenderedPageBreak/>
        <w:t>§ 8.POSTANOWIENIA KOŃCOWE</w:t>
      </w:r>
    </w:p>
    <w:p w14:paraId="171DC6DB" w14:textId="77777777" w:rsidR="00695FF2" w:rsidRPr="006F25BF" w:rsidRDefault="00AD6C54" w:rsidP="00BC7EF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45"/>
          <w:tab w:val="left" w:pos="547"/>
        </w:tabs>
        <w:spacing w:before="158" w:line="360" w:lineRule="auto"/>
        <w:ind w:right="159" w:hanging="428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Zajęcia dodatkowe oraz szkolenia dla nauczycieli/nauczycielek odbywać się będą zgodnie z przyjętym harmonogramem/planem zajęć, o ustalonej liczbie godzin – zgodnie</w:t>
      </w:r>
    </w:p>
    <w:p w14:paraId="6C628C35" w14:textId="77777777" w:rsidR="00695FF2" w:rsidRPr="006F25BF" w:rsidRDefault="00AD6C54" w:rsidP="00BC7EFC">
      <w:pPr>
        <w:pBdr>
          <w:top w:val="nil"/>
          <w:left w:val="nil"/>
          <w:bottom w:val="nil"/>
          <w:right w:val="nil"/>
          <w:between w:val="nil"/>
        </w:pBdr>
        <w:spacing w:line="291" w:lineRule="auto"/>
        <w:ind w:left="546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z wnioskiem o dofinansowanie realizacji projektu.</w:t>
      </w:r>
    </w:p>
    <w:p w14:paraId="1BA9C67E" w14:textId="77777777" w:rsidR="00695FF2" w:rsidRPr="006F25BF" w:rsidRDefault="00AD6C54" w:rsidP="00BC7EF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45"/>
          <w:tab w:val="left" w:pos="547"/>
        </w:tabs>
        <w:spacing w:before="146"/>
        <w:ind w:hanging="429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Zorganizowane w ramach projektu szkolenia kończą się egzaminem wewnętrznym/</w:t>
      </w:r>
    </w:p>
    <w:p w14:paraId="5B307F5A" w14:textId="77777777" w:rsidR="00695FF2" w:rsidRPr="006F25BF" w:rsidRDefault="00AD6C54" w:rsidP="00BC7EFC">
      <w:pPr>
        <w:pBdr>
          <w:top w:val="nil"/>
          <w:left w:val="nil"/>
          <w:bottom w:val="nil"/>
          <w:right w:val="nil"/>
          <w:between w:val="nil"/>
        </w:pBdr>
        <w:spacing w:before="146" w:line="362" w:lineRule="auto"/>
        <w:ind w:left="546" w:right="234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testem. Pozytywny wynik egzaminu/testu gwarantuje uczestnikom/uczestniczkom otrzymanie zaświadczenie i/lub certyfikatem po zakończeniu szkolenia.</w:t>
      </w:r>
    </w:p>
    <w:p w14:paraId="6E9286A5" w14:textId="77777777" w:rsidR="00695FF2" w:rsidRPr="006F25BF" w:rsidRDefault="00AD6C54" w:rsidP="00BC7EF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45"/>
          <w:tab w:val="left" w:pos="547"/>
        </w:tabs>
        <w:spacing w:line="360" w:lineRule="auto"/>
        <w:ind w:right="704" w:hanging="428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Gmina  Krokowa nie ponosi odpowiedzialności za zmiany w dokumentach programowych i wytycznych dotyczących Działania nr 5.7. Edukacja przedszkolna w ramach programu Fundusze Europejskie dla Pomorza 2021-2027.</w:t>
      </w:r>
    </w:p>
    <w:p w14:paraId="064457D0" w14:textId="77777777" w:rsidR="00695FF2" w:rsidRPr="006F25BF" w:rsidRDefault="00AD6C54" w:rsidP="00BC7EF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45"/>
          <w:tab w:val="left" w:pos="547"/>
        </w:tabs>
        <w:spacing w:line="360" w:lineRule="auto"/>
        <w:ind w:right="453" w:firstLine="0"/>
        <w:jc w:val="both"/>
        <w:rPr>
          <w:sz w:val="24"/>
          <w:szCs w:val="24"/>
        </w:rPr>
      </w:pPr>
      <w:r w:rsidRPr="006F25BF">
        <w:rPr>
          <w:sz w:val="24"/>
          <w:szCs w:val="24"/>
        </w:rPr>
        <w:t xml:space="preserve">Gmina Somonino zastrzega sobie prawo zmiany i uzupełnienia niniejszego Regulaminu w trakcie realizacji projektu, o czym uczestnicy/uczestniczki zostaną poinformowani poprzez OWP. Informacje o projekcie znajdują się na stronie internetowej Gminy  Krokowa: </w:t>
      </w:r>
      <w:hyperlink r:id="rId13">
        <w:r w:rsidRPr="006F25BF">
          <w:rPr>
            <w:sz w:val="24"/>
            <w:szCs w:val="24"/>
            <w:u w:val="single"/>
          </w:rPr>
          <w:t>https://krokowa.pl/</w:t>
        </w:r>
      </w:hyperlink>
      <w:r w:rsidRPr="006F25BF">
        <w:rPr>
          <w:sz w:val="24"/>
          <w:szCs w:val="24"/>
        </w:rPr>
        <w:t>oraz szkoły/przedszkola objętej/objętego projektem.</w:t>
      </w:r>
    </w:p>
    <w:p w14:paraId="06E98163" w14:textId="77777777" w:rsidR="00695FF2" w:rsidRPr="006F25BF" w:rsidRDefault="00AD6C54" w:rsidP="00BC7EFC">
      <w:pPr>
        <w:pBdr>
          <w:top w:val="nil"/>
          <w:left w:val="nil"/>
          <w:bottom w:val="nil"/>
          <w:right w:val="nil"/>
          <w:between w:val="nil"/>
        </w:pBdr>
        <w:spacing w:before="142"/>
        <w:ind w:left="546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Informacje o projekcie będą również publikowane na profilach w mediach</w:t>
      </w:r>
    </w:p>
    <w:p w14:paraId="471556A1" w14:textId="77777777" w:rsidR="00695FF2" w:rsidRPr="006F25BF" w:rsidRDefault="00AD6C54" w:rsidP="00BC7EFC">
      <w:pPr>
        <w:pBdr>
          <w:top w:val="nil"/>
          <w:left w:val="nil"/>
          <w:bottom w:val="nil"/>
          <w:right w:val="nil"/>
          <w:between w:val="nil"/>
        </w:pBdr>
        <w:spacing w:before="149" w:line="360" w:lineRule="auto"/>
        <w:ind w:left="546" w:right="384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społecznościowych Gminy  Krokowa, partnerów projektu oraz szkół/przedszkola objętych projektem.</w:t>
      </w:r>
    </w:p>
    <w:p w14:paraId="18A94A03" w14:textId="77777777" w:rsidR="00695FF2" w:rsidRPr="006F25BF" w:rsidRDefault="00AD6C54" w:rsidP="00BC7EF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45"/>
          <w:tab w:val="left" w:pos="547"/>
        </w:tabs>
        <w:spacing w:line="360" w:lineRule="auto"/>
        <w:ind w:right="137" w:hanging="428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Zmiana ilości uczestników/uczestniczek projektu poszczególnych form wsparcia oraz ilość godzin poszczególnych form wsparcia nie wymaga zmiany niniejszego Regulaminu.</w:t>
      </w:r>
    </w:p>
    <w:p w14:paraId="318921AB" w14:textId="77777777" w:rsidR="00695FF2" w:rsidRPr="006F25BF" w:rsidRDefault="00AD6C54" w:rsidP="00BC7EF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45"/>
          <w:tab w:val="left" w:pos="547"/>
        </w:tabs>
        <w:spacing w:line="291" w:lineRule="auto"/>
        <w:ind w:hanging="429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Od decyzji Komisji Rekrutacyjnej nie przysługuje odwołanie.</w:t>
      </w:r>
    </w:p>
    <w:p w14:paraId="74DD6905" w14:textId="0E1C75AC" w:rsidR="00695FF2" w:rsidRPr="006F25BF" w:rsidRDefault="00AD6C54" w:rsidP="00BC7EF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45"/>
          <w:tab w:val="left" w:pos="547"/>
        </w:tabs>
        <w:spacing w:before="146"/>
        <w:ind w:hanging="429"/>
        <w:jc w:val="both"/>
        <w:rPr>
          <w:sz w:val="24"/>
          <w:szCs w:val="24"/>
        </w:rPr>
      </w:pPr>
      <w:r w:rsidRPr="006F25BF">
        <w:rPr>
          <w:sz w:val="24"/>
          <w:szCs w:val="24"/>
        </w:rPr>
        <w:t xml:space="preserve">Regulamin uczestnictwa w projekcie obowiązuje od dnia </w:t>
      </w:r>
      <w:r w:rsidR="00C3532A" w:rsidRPr="006F25BF">
        <w:rPr>
          <w:sz w:val="24"/>
          <w:szCs w:val="24"/>
        </w:rPr>
        <w:t>10.12</w:t>
      </w:r>
      <w:r w:rsidRPr="006F25BF">
        <w:rPr>
          <w:sz w:val="24"/>
          <w:szCs w:val="24"/>
        </w:rPr>
        <w:t>.2024 r.</w:t>
      </w:r>
    </w:p>
    <w:p w14:paraId="6D12E517" w14:textId="77777777" w:rsidR="00695FF2" w:rsidRPr="006F25BF" w:rsidRDefault="00695FF2" w:rsidP="00BC7EFC">
      <w:pPr>
        <w:spacing w:before="118"/>
        <w:ind w:left="118"/>
        <w:jc w:val="both"/>
        <w:rPr>
          <w:sz w:val="26"/>
          <w:szCs w:val="26"/>
        </w:rPr>
      </w:pPr>
    </w:p>
    <w:p w14:paraId="08EBA25D" w14:textId="77777777" w:rsidR="00695FF2" w:rsidRPr="006F25BF" w:rsidRDefault="00AD6C54" w:rsidP="00BC7EFC">
      <w:pPr>
        <w:spacing w:before="118"/>
        <w:ind w:left="118"/>
        <w:jc w:val="both"/>
        <w:rPr>
          <w:sz w:val="26"/>
          <w:szCs w:val="26"/>
        </w:rPr>
      </w:pPr>
      <w:r w:rsidRPr="006F25BF">
        <w:rPr>
          <w:sz w:val="26"/>
          <w:szCs w:val="26"/>
        </w:rPr>
        <w:t>Załączniki</w:t>
      </w:r>
    </w:p>
    <w:p w14:paraId="52C078C4" w14:textId="77777777" w:rsidR="00695FF2" w:rsidRPr="006F25BF" w:rsidRDefault="00AD6C54" w:rsidP="00BC7EF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</w:tabs>
        <w:spacing w:before="158"/>
        <w:ind w:hanging="361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Formularz rekrutacyjny dziecka do projektu</w:t>
      </w:r>
    </w:p>
    <w:p w14:paraId="3CE5CCC6" w14:textId="77777777" w:rsidR="00695FF2" w:rsidRPr="006F25BF" w:rsidRDefault="00AD6C54" w:rsidP="00BC7EFC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11"/>
        </w:tabs>
        <w:spacing w:before="146"/>
        <w:ind w:hanging="433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Formularz rekrutacyjny dziecka do projektu - elektroniczny</w:t>
      </w:r>
    </w:p>
    <w:p w14:paraId="56ED8C0A" w14:textId="77777777" w:rsidR="00695FF2" w:rsidRPr="006F25BF" w:rsidRDefault="00AD6C54" w:rsidP="00BC7EF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</w:tabs>
        <w:spacing w:before="149"/>
        <w:ind w:hanging="361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Formularz rekrutacyjny nauczyciela/nauczycielki do projektu</w:t>
      </w:r>
    </w:p>
    <w:p w14:paraId="722239BD" w14:textId="77777777" w:rsidR="00695FF2" w:rsidRPr="006F25BF" w:rsidRDefault="00AD6C54" w:rsidP="00BC7EFC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11"/>
        </w:tabs>
        <w:spacing w:before="146"/>
        <w:ind w:hanging="433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Formularz rekrutacyjny nauczyciela/nauczycielki do projektu - elektroniczny</w:t>
      </w:r>
    </w:p>
    <w:p w14:paraId="260E0D42" w14:textId="77777777" w:rsidR="00695FF2" w:rsidRPr="006F25BF" w:rsidRDefault="00AD6C54" w:rsidP="00BC7EF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</w:tabs>
        <w:spacing w:before="146"/>
        <w:ind w:hanging="361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Oświadczenie uczestnika/uczestnika projektu o rezygnacji z udziału w projekcie</w:t>
      </w:r>
    </w:p>
    <w:p w14:paraId="041F71B9" w14:textId="77777777" w:rsidR="00695FF2" w:rsidRPr="006F25BF" w:rsidRDefault="00AD6C54" w:rsidP="00BC7EFC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11"/>
        </w:tabs>
        <w:spacing w:before="147" w:line="360" w:lineRule="auto"/>
        <w:ind w:right="474"/>
        <w:jc w:val="both"/>
        <w:rPr>
          <w:sz w:val="24"/>
          <w:szCs w:val="24"/>
        </w:rPr>
      </w:pPr>
      <w:r w:rsidRPr="006F25BF">
        <w:rPr>
          <w:sz w:val="24"/>
          <w:szCs w:val="24"/>
        </w:rPr>
        <w:t xml:space="preserve">Oświadczenie uczestnika/uczestniczki projektu o rezygnacji z udziału w projekcie </w:t>
      </w:r>
      <w:r w:rsidRPr="006F25BF">
        <w:rPr>
          <w:sz w:val="24"/>
          <w:szCs w:val="24"/>
        </w:rPr>
        <w:lastRenderedPageBreak/>
        <w:t>– elektroniczny</w:t>
      </w:r>
    </w:p>
    <w:p w14:paraId="455A8A64" w14:textId="77777777" w:rsidR="00695FF2" w:rsidRPr="006F25BF" w:rsidRDefault="00AD6C54" w:rsidP="00BC7EF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sz w:val="24"/>
          <w:szCs w:val="24"/>
        </w:rPr>
      </w:pPr>
      <w:r w:rsidRPr="006F25BF">
        <w:rPr>
          <w:sz w:val="24"/>
          <w:szCs w:val="24"/>
        </w:rPr>
        <w:t>Załącznik nr 5 - Opis dostępności biura projektu w Urzędzie Gminy  Krokowa</w:t>
      </w:r>
    </w:p>
    <w:p w14:paraId="3D7C0368" w14:textId="77777777" w:rsidR="00695FF2" w:rsidRPr="006F25BF" w:rsidRDefault="00AD6C54" w:rsidP="00BC7EF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sz w:val="24"/>
          <w:szCs w:val="24"/>
        </w:rPr>
      </w:pPr>
      <w:bookmarkStart w:id="0" w:name="_heading=h.gjdgxs" w:colFirst="0" w:colLast="0"/>
      <w:bookmarkEnd w:id="0"/>
      <w:r w:rsidRPr="006F25BF">
        <w:rPr>
          <w:sz w:val="24"/>
          <w:szCs w:val="24"/>
        </w:rPr>
        <w:t>Załącznik nr 6 - Opis dostępności miejsca realizacji projektu oraz punktu rekrutacyjno – informacyjnego w OWP/SP objętych projektem</w:t>
      </w:r>
    </w:p>
    <w:p w14:paraId="599B87E5" w14:textId="77777777" w:rsidR="00695FF2" w:rsidRPr="006F25BF" w:rsidRDefault="00695FF2" w:rsidP="00BC7EFC">
      <w:pPr>
        <w:tabs>
          <w:tab w:val="left" w:pos="911"/>
        </w:tabs>
        <w:spacing w:before="147" w:line="360" w:lineRule="auto"/>
        <w:ind w:right="474"/>
        <w:jc w:val="both"/>
        <w:rPr>
          <w:sz w:val="24"/>
          <w:szCs w:val="24"/>
        </w:rPr>
      </w:pPr>
    </w:p>
    <w:sectPr w:rsidR="00695FF2" w:rsidRPr="006F25BF">
      <w:headerReference w:type="default" r:id="rId14"/>
      <w:footerReference w:type="default" r:id="rId15"/>
      <w:pgSz w:w="11910" w:h="16840"/>
      <w:pgMar w:top="1760" w:right="1300" w:bottom="860" w:left="1300" w:header="454" w:footer="73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D132F" w14:textId="77777777" w:rsidR="008B2C29" w:rsidRDefault="008B2C29">
      <w:r>
        <w:separator/>
      </w:r>
    </w:p>
  </w:endnote>
  <w:endnote w:type="continuationSeparator" w:id="0">
    <w:p w14:paraId="53606581" w14:textId="77777777" w:rsidR="008B2C29" w:rsidRDefault="008B2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D6647" w14:textId="77777777" w:rsidR="00695FF2" w:rsidRDefault="00AD6C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b/>
        <w:color w:val="000000"/>
        <w:sz w:val="24"/>
        <w:szCs w:val="24"/>
      </w:rPr>
    </w:pPr>
    <w:r>
      <w:rPr>
        <w:color w:val="000000"/>
      </w:rPr>
      <w:t xml:space="preserve">Strona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BC7EFC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z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BC7EFC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</w:p>
  <w:p w14:paraId="0B19851E" w14:textId="77777777" w:rsidR="00695FF2" w:rsidRDefault="00695F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</w:p>
  <w:p w14:paraId="6D1482C6" w14:textId="77777777" w:rsidR="00695FF2" w:rsidRDefault="00AD6C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709" w:firstLine="993"/>
      <w:jc w:val="center"/>
      <w:rPr>
        <w:color w:val="000000"/>
      </w:rPr>
    </w:pPr>
    <w:r>
      <w:rPr>
        <w:color w:val="000000"/>
      </w:rPr>
      <w:t>Fundusze Europejskie dla Pomorza 2021-2027</w:t>
    </w:r>
  </w:p>
  <w:p w14:paraId="46E9CC95" w14:textId="77777777" w:rsidR="00695FF2" w:rsidRDefault="00695FF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01E42" w14:textId="77777777" w:rsidR="008B2C29" w:rsidRDefault="008B2C29">
      <w:r>
        <w:separator/>
      </w:r>
    </w:p>
  </w:footnote>
  <w:footnote w:type="continuationSeparator" w:id="0">
    <w:p w14:paraId="6AE2F40E" w14:textId="77777777" w:rsidR="008B2C29" w:rsidRDefault="008B2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75827" w14:textId="77777777" w:rsidR="00695FF2" w:rsidRDefault="00AD6C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327548E7" wp14:editId="587A9E08">
          <wp:extent cx="5911850" cy="686178"/>
          <wp:effectExtent l="0" t="0" r="0" b="0"/>
          <wp:docPr id="157906242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1850" cy="6861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D37CC"/>
    <w:multiLevelType w:val="multilevel"/>
    <w:tmpl w:val="84CE3D22"/>
    <w:lvl w:ilvl="0">
      <w:start w:val="1"/>
      <w:numFmt w:val="decimal"/>
      <w:lvlText w:val="%1."/>
      <w:lvlJc w:val="left"/>
      <w:pPr>
        <w:ind w:left="478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decimal"/>
      <w:lvlText w:val="%2)"/>
      <w:lvlJc w:val="left"/>
      <w:pPr>
        <w:ind w:left="838" w:hanging="360"/>
      </w:pPr>
      <w:rPr>
        <w:rFonts w:ascii="Calibri" w:eastAsia="Calibri" w:hAnsi="Calibri" w:cs="Calibri"/>
        <w:b/>
        <w:sz w:val="24"/>
        <w:szCs w:val="24"/>
      </w:rPr>
    </w:lvl>
    <w:lvl w:ilvl="2">
      <w:numFmt w:val="bullet"/>
      <w:lvlText w:val="•"/>
      <w:lvlJc w:val="left"/>
      <w:pPr>
        <w:ind w:left="1100" w:hanging="360"/>
      </w:pPr>
    </w:lvl>
    <w:lvl w:ilvl="3">
      <w:numFmt w:val="bullet"/>
      <w:lvlText w:val="•"/>
      <w:lvlJc w:val="left"/>
      <w:pPr>
        <w:ind w:left="2125" w:hanging="360"/>
      </w:pPr>
    </w:lvl>
    <w:lvl w:ilvl="4">
      <w:numFmt w:val="bullet"/>
      <w:lvlText w:val="•"/>
      <w:lvlJc w:val="left"/>
      <w:pPr>
        <w:ind w:left="3151" w:hanging="360"/>
      </w:pPr>
    </w:lvl>
    <w:lvl w:ilvl="5">
      <w:numFmt w:val="bullet"/>
      <w:lvlText w:val="•"/>
      <w:lvlJc w:val="left"/>
      <w:pPr>
        <w:ind w:left="4177" w:hanging="360"/>
      </w:pPr>
    </w:lvl>
    <w:lvl w:ilvl="6">
      <w:numFmt w:val="bullet"/>
      <w:lvlText w:val="•"/>
      <w:lvlJc w:val="left"/>
      <w:pPr>
        <w:ind w:left="5203" w:hanging="360"/>
      </w:pPr>
    </w:lvl>
    <w:lvl w:ilvl="7">
      <w:numFmt w:val="bullet"/>
      <w:lvlText w:val="•"/>
      <w:lvlJc w:val="left"/>
      <w:pPr>
        <w:ind w:left="6229" w:hanging="360"/>
      </w:pPr>
    </w:lvl>
    <w:lvl w:ilvl="8">
      <w:numFmt w:val="bullet"/>
      <w:lvlText w:val="•"/>
      <w:lvlJc w:val="left"/>
      <w:pPr>
        <w:ind w:left="7254" w:hanging="360"/>
      </w:pPr>
    </w:lvl>
  </w:abstractNum>
  <w:abstractNum w:abstractNumId="1" w15:restartNumberingAfterBreak="0">
    <w:nsid w:val="18036D6C"/>
    <w:multiLevelType w:val="multilevel"/>
    <w:tmpl w:val="6890C898"/>
    <w:lvl w:ilvl="0">
      <w:start w:val="1"/>
      <w:numFmt w:val="decimal"/>
      <w:lvlText w:val="%1."/>
      <w:lvlJc w:val="left"/>
      <w:pPr>
        <w:ind w:left="478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decimal"/>
      <w:lvlText w:val="%2)"/>
      <w:lvlJc w:val="left"/>
      <w:pPr>
        <w:ind w:left="632" w:hanging="207"/>
      </w:pPr>
      <w:rPr>
        <w:rFonts w:ascii="Calibri" w:eastAsia="Calibri" w:hAnsi="Calibri" w:cs="Calibri"/>
        <w:sz w:val="22"/>
        <w:szCs w:val="22"/>
      </w:rPr>
    </w:lvl>
    <w:lvl w:ilvl="2">
      <w:start w:val="1"/>
      <w:numFmt w:val="lowerLetter"/>
      <w:lvlText w:val="%3)"/>
      <w:lvlJc w:val="left"/>
      <w:pPr>
        <w:ind w:left="1198" w:hanging="360"/>
      </w:pPr>
      <w:rPr>
        <w:rFonts w:ascii="Calibri" w:eastAsia="Calibri" w:hAnsi="Calibri" w:cs="Calibri"/>
        <w:sz w:val="24"/>
        <w:szCs w:val="24"/>
      </w:rPr>
    </w:lvl>
    <w:lvl w:ilvl="3">
      <w:numFmt w:val="bullet"/>
      <w:lvlText w:val="•"/>
      <w:lvlJc w:val="left"/>
      <w:pPr>
        <w:ind w:left="840" w:hanging="360"/>
      </w:pPr>
    </w:lvl>
    <w:lvl w:ilvl="4">
      <w:numFmt w:val="bullet"/>
      <w:lvlText w:val="•"/>
      <w:lvlJc w:val="left"/>
      <w:pPr>
        <w:ind w:left="1200" w:hanging="360"/>
      </w:pPr>
    </w:lvl>
    <w:lvl w:ilvl="5">
      <w:numFmt w:val="bullet"/>
      <w:lvlText w:val="•"/>
      <w:lvlJc w:val="left"/>
      <w:pPr>
        <w:ind w:left="2551" w:hanging="360"/>
      </w:pPr>
    </w:lvl>
    <w:lvl w:ilvl="6">
      <w:numFmt w:val="bullet"/>
      <w:lvlText w:val="•"/>
      <w:lvlJc w:val="left"/>
      <w:pPr>
        <w:ind w:left="3902" w:hanging="360"/>
      </w:pPr>
    </w:lvl>
    <w:lvl w:ilvl="7">
      <w:numFmt w:val="bullet"/>
      <w:lvlText w:val="•"/>
      <w:lvlJc w:val="left"/>
      <w:pPr>
        <w:ind w:left="5253" w:hanging="360"/>
      </w:pPr>
    </w:lvl>
    <w:lvl w:ilvl="8">
      <w:numFmt w:val="bullet"/>
      <w:lvlText w:val="•"/>
      <w:lvlJc w:val="left"/>
      <w:pPr>
        <w:ind w:left="6604" w:hanging="360"/>
      </w:pPr>
    </w:lvl>
  </w:abstractNum>
  <w:abstractNum w:abstractNumId="2" w15:restartNumberingAfterBreak="0">
    <w:nsid w:val="2C125EF3"/>
    <w:multiLevelType w:val="multilevel"/>
    <w:tmpl w:val="D92AC468"/>
    <w:lvl w:ilvl="0">
      <w:start w:val="1"/>
      <w:numFmt w:val="decimal"/>
      <w:lvlText w:val="%1."/>
      <w:lvlJc w:val="left"/>
      <w:pPr>
        <w:ind w:left="478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decimal"/>
      <w:lvlText w:val="%1.%2."/>
      <w:lvlJc w:val="left"/>
      <w:pPr>
        <w:ind w:left="910" w:hanging="432"/>
      </w:pPr>
      <w:rPr>
        <w:rFonts w:ascii="Calibri" w:eastAsia="Calibri" w:hAnsi="Calibri" w:cs="Calibri"/>
        <w:sz w:val="24"/>
        <w:szCs w:val="24"/>
      </w:rPr>
    </w:lvl>
    <w:lvl w:ilvl="2">
      <w:numFmt w:val="bullet"/>
      <w:lvlText w:val="•"/>
      <w:lvlJc w:val="left"/>
      <w:pPr>
        <w:ind w:left="1851" w:hanging="432"/>
      </w:pPr>
    </w:lvl>
    <w:lvl w:ilvl="3">
      <w:numFmt w:val="bullet"/>
      <w:lvlText w:val="•"/>
      <w:lvlJc w:val="left"/>
      <w:pPr>
        <w:ind w:left="2783" w:hanging="432"/>
      </w:pPr>
    </w:lvl>
    <w:lvl w:ilvl="4">
      <w:numFmt w:val="bullet"/>
      <w:lvlText w:val="•"/>
      <w:lvlJc w:val="left"/>
      <w:pPr>
        <w:ind w:left="3715" w:hanging="432"/>
      </w:pPr>
    </w:lvl>
    <w:lvl w:ilvl="5">
      <w:numFmt w:val="bullet"/>
      <w:lvlText w:val="•"/>
      <w:lvlJc w:val="left"/>
      <w:pPr>
        <w:ind w:left="4647" w:hanging="432"/>
      </w:pPr>
    </w:lvl>
    <w:lvl w:ilvl="6">
      <w:numFmt w:val="bullet"/>
      <w:lvlText w:val="•"/>
      <w:lvlJc w:val="left"/>
      <w:pPr>
        <w:ind w:left="5579" w:hanging="432"/>
      </w:pPr>
    </w:lvl>
    <w:lvl w:ilvl="7">
      <w:numFmt w:val="bullet"/>
      <w:lvlText w:val="•"/>
      <w:lvlJc w:val="left"/>
      <w:pPr>
        <w:ind w:left="6510" w:hanging="432"/>
      </w:pPr>
    </w:lvl>
    <w:lvl w:ilvl="8">
      <w:numFmt w:val="bullet"/>
      <w:lvlText w:val="•"/>
      <w:lvlJc w:val="left"/>
      <w:pPr>
        <w:ind w:left="7442" w:hanging="432"/>
      </w:pPr>
    </w:lvl>
  </w:abstractNum>
  <w:abstractNum w:abstractNumId="3" w15:restartNumberingAfterBreak="0">
    <w:nsid w:val="3AB85E02"/>
    <w:multiLevelType w:val="multilevel"/>
    <w:tmpl w:val="7B68C8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767B3"/>
    <w:multiLevelType w:val="multilevel"/>
    <w:tmpl w:val="36FE1BD6"/>
    <w:lvl w:ilvl="0">
      <w:start w:val="1"/>
      <w:numFmt w:val="lowerLetter"/>
      <w:lvlText w:val="%1)"/>
      <w:lvlJc w:val="left"/>
      <w:pPr>
        <w:ind w:left="478" w:hanging="360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ind w:left="838" w:hanging="360"/>
      </w:pPr>
      <w:rPr>
        <w:rFonts w:ascii="Calibri" w:eastAsia="Calibri" w:hAnsi="Calibri" w:cs="Calibri"/>
        <w:b/>
        <w:sz w:val="24"/>
        <w:szCs w:val="24"/>
      </w:rPr>
    </w:lvl>
    <w:lvl w:ilvl="2">
      <w:numFmt w:val="bullet"/>
      <w:lvlText w:val="•"/>
      <w:lvlJc w:val="left"/>
      <w:pPr>
        <w:ind w:left="1100" w:hanging="360"/>
      </w:pPr>
    </w:lvl>
    <w:lvl w:ilvl="3">
      <w:numFmt w:val="bullet"/>
      <w:lvlText w:val="•"/>
      <w:lvlJc w:val="left"/>
      <w:pPr>
        <w:ind w:left="2125" w:hanging="360"/>
      </w:pPr>
    </w:lvl>
    <w:lvl w:ilvl="4">
      <w:numFmt w:val="bullet"/>
      <w:lvlText w:val="•"/>
      <w:lvlJc w:val="left"/>
      <w:pPr>
        <w:ind w:left="3151" w:hanging="360"/>
      </w:pPr>
    </w:lvl>
    <w:lvl w:ilvl="5">
      <w:numFmt w:val="bullet"/>
      <w:lvlText w:val="•"/>
      <w:lvlJc w:val="left"/>
      <w:pPr>
        <w:ind w:left="4177" w:hanging="360"/>
      </w:pPr>
    </w:lvl>
    <w:lvl w:ilvl="6">
      <w:numFmt w:val="bullet"/>
      <w:lvlText w:val="•"/>
      <w:lvlJc w:val="left"/>
      <w:pPr>
        <w:ind w:left="5203" w:hanging="360"/>
      </w:pPr>
    </w:lvl>
    <w:lvl w:ilvl="7">
      <w:numFmt w:val="bullet"/>
      <w:lvlText w:val="•"/>
      <w:lvlJc w:val="left"/>
      <w:pPr>
        <w:ind w:left="6229" w:hanging="360"/>
      </w:pPr>
    </w:lvl>
    <w:lvl w:ilvl="8">
      <w:numFmt w:val="bullet"/>
      <w:lvlText w:val="•"/>
      <w:lvlJc w:val="left"/>
      <w:pPr>
        <w:ind w:left="7254" w:hanging="360"/>
      </w:pPr>
    </w:lvl>
  </w:abstractNum>
  <w:abstractNum w:abstractNumId="5" w15:restartNumberingAfterBreak="0">
    <w:nsid w:val="44982C8F"/>
    <w:multiLevelType w:val="multilevel"/>
    <w:tmpl w:val="6890C898"/>
    <w:lvl w:ilvl="0">
      <w:start w:val="1"/>
      <w:numFmt w:val="decimal"/>
      <w:lvlText w:val="%1."/>
      <w:lvlJc w:val="left"/>
      <w:pPr>
        <w:ind w:left="478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decimal"/>
      <w:lvlText w:val="%2)"/>
      <w:lvlJc w:val="left"/>
      <w:pPr>
        <w:ind w:left="632" w:hanging="207"/>
      </w:pPr>
      <w:rPr>
        <w:rFonts w:ascii="Calibri" w:eastAsia="Calibri" w:hAnsi="Calibri" w:cs="Calibri"/>
        <w:sz w:val="22"/>
        <w:szCs w:val="22"/>
      </w:rPr>
    </w:lvl>
    <w:lvl w:ilvl="2">
      <w:start w:val="1"/>
      <w:numFmt w:val="lowerLetter"/>
      <w:lvlText w:val="%3)"/>
      <w:lvlJc w:val="left"/>
      <w:pPr>
        <w:ind w:left="1198" w:hanging="360"/>
      </w:pPr>
      <w:rPr>
        <w:rFonts w:ascii="Calibri" w:eastAsia="Calibri" w:hAnsi="Calibri" w:cs="Calibri"/>
        <w:sz w:val="24"/>
        <w:szCs w:val="24"/>
      </w:rPr>
    </w:lvl>
    <w:lvl w:ilvl="3">
      <w:numFmt w:val="bullet"/>
      <w:lvlText w:val="•"/>
      <w:lvlJc w:val="left"/>
      <w:pPr>
        <w:ind w:left="840" w:hanging="360"/>
      </w:pPr>
    </w:lvl>
    <w:lvl w:ilvl="4">
      <w:numFmt w:val="bullet"/>
      <w:lvlText w:val="•"/>
      <w:lvlJc w:val="left"/>
      <w:pPr>
        <w:ind w:left="1200" w:hanging="360"/>
      </w:pPr>
    </w:lvl>
    <w:lvl w:ilvl="5">
      <w:numFmt w:val="bullet"/>
      <w:lvlText w:val="•"/>
      <w:lvlJc w:val="left"/>
      <w:pPr>
        <w:ind w:left="2551" w:hanging="360"/>
      </w:pPr>
    </w:lvl>
    <w:lvl w:ilvl="6">
      <w:numFmt w:val="bullet"/>
      <w:lvlText w:val="•"/>
      <w:lvlJc w:val="left"/>
      <w:pPr>
        <w:ind w:left="3902" w:hanging="360"/>
      </w:pPr>
    </w:lvl>
    <w:lvl w:ilvl="7">
      <w:numFmt w:val="bullet"/>
      <w:lvlText w:val="•"/>
      <w:lvlJc w:val="left"/>
      <w:pPr>
        <w:ind w:left="5253" w:hanging="360"/>
      </w:pPr>
    </w:lvl>
    <w:lvl w:ilvl="8">
      <w:numFmt w:val="bullet"/>
      <w:lvlText w:val="•"/>
      <w:lvlJc w:val="left"/>
      <w:pPr>
        <w:ind w:left="6604" w:hanging="360"/>
      </w:pPr>
    </w:lvl>
  </w:abstractNum>
  <w:abstractNum w:abstractNumId="6" w15:restartNumberingAfterBreak="0">
    <w:nsid w:val="4B651558"/>
    <w:multiLevelType w:val="hybridMultilevel"/>
    <w:tmpl w:val="C9E855D6"/>
    <w:lvl w:ilvl="0" w:tplc="04150017">
      <w:start w:val="1"/>
      <w:numFmt w:val="lowerLetter"/>
      <w:lvlText w:val="%1)"/>
      <w:lvlJc w:val="left"/>
      <w:pPr>
        <w:ind w:left="478" w:hanging="360"/>
      </w:pPr>
      <w:rPr>
        <w:rFonts w:hint="default"/>
        <w:w w:val="100"/>
        <w:sz w:val="24"/>
        <w:szCs w:val="24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838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l-PL" w:eastAsia="en-US" w:bidi="ar-SA"/>
      </w:rPr>
    </w:lvl>
    <w:lvl w:ilvl="2" w:tplc="FFFFFFFF">
      <w:numFmt w:val="bullet"/>
      <w:lvlText w:val="•"/>
      <w:lvlJc w:val="left"/>
      <w:pPr>
        <w:ind w:left="1100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125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151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177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203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229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254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527C2D96"/>
    <w:multiLevelType w:val="multilevel"/>
    <w:tmpl w:val="17C65F6C"/>
    <w:lvl w:ilvl="0">
      <w:start w:val="1"/>
      <w:numFmt w:val="decimal"/>
      <w:lvlText w:val="%1."/>
      <w:lvlJc w:val="left"/>
      <w:pPr>
        <w:ind w:left="546" w:hanging="341"/>
      </w:pPr>
      <w:rPr>
        <w:rFonts w:ascii="Calibri" w:eastAsia="Calibri" w:hAnsi="Calibri" w:cs="Calibri"/>
        <w:sz w:val="24"/>
        <w:szCs w:val="24"/>
      </w:rPr>
    </w:lvl>
    <w:lvl w:ilvl="1">
      <w:numFmt w:val="bullet"/>
      <w:lvlText w:val="•"/>
      <w:lvlJc w:val="left"/>
      <w:pPr>
        <w:ind w:left="1416" w:hanging="341"/>
      </w:pPr>
    </w:lvl>
    <w:lvl w:ilvl="2">
      <w:numFmt w:val="bullet"/>
      <w:lvlText w:val="•"/>
      <w:lvlJc w:val="left"/>
      <w:pPr>
        <w:ind w:left="2293" w:hanging="340"/>
      </w:pPr>
    </w:lvl>
    <w:lvl w:ilvl="3">
      <w:numFmt w:val="bullet"/>
      <w:lvlText w:val="•"/>
      <w:lvlJc w:val="left"/>
      <w:pPr>
        <w:ind w:left="3169" w:hanging="341"/>
      </w:pPr>
    </w:lvl>
    <w:lvl w:ilvl="4">
      <w:numFmt w:val="bullet"/>
      <w:lvlText w:val="•"/>
      <w:lvlJc w:val="left"/>
      <w:pPr>
        <w:ind w:left="4046" w:hanging="341"/>
      </w:pPr>
    </w:lvl>
    <w:lvl w:ilvl="5">
      <w:numFmt w:val="bullet"/>
      <w:lvlText w:val="•"/>
      <w:lvlJc w:val="left"/>
      <w:pPr>
        <w:ind w:left="4923" w:hanging="341"/>
      </w:pPr>
    </w:lvl>
    <w:lvl w:ilvl="6">
      <w:numFmt w:val="bullet"/>
      <w:lvlText w:val="•"/>
      <w:lvlJc w:val="left"/>
      <w:pPr>
        <w:ind w:left="5799" w:hanging="341"/>
      </w:pPr>
    </w:lvl>
    <w:lvl w:ilvl="7">
      <w:numFmt w:val="bullet"/>
      <w:lvlText w:val="•"/>
      <w:lvlJc w:val="left"/>
      <w:pPr>
        <w:ind w:left="6676" w:hanging="341"/>
      </w:pPr>
    </w:lvl>
    <w:lvl w:ilvl="8">
      <w:numFmt w:val="bullet"/>
      <w:lvlText w:val="•"/>
      <w:lvlJc w:val="left"/>
      <w:pPr>
        <w:ind w:left="7553" w:hanging="341"/>
      </w:pPr>
    </w:lvl>
  </w:abstractNum>
  <w:abstractNum w:abstractNumId="8" w15:restartNumberingAfterBreak="0">
    <w:nsid w:val="5ABB04B6"/>
    <w:multiLevelType w:val="hybridMultilevel"/>
    <w:tmpl w:val="B30C55E8"/>
    <w:lvl w:ilvl="0" w:tplc="044E606E">
      <w:start w:val="1"/>
      <w:numFmt w:val="decimal"/>
      <w:lvlText w:val="%1."/>
      <w:lvlJc w:val="left"/>
      <w:pPr>
        <w:ind w:left="478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BF4AEA0E">
      <w:start w:val="1"/>
      <w:numFmt w:val="decimal"/>
      <w:lvlText w:val="%2)"/>
      <w:lvlJc w:val="left"/>
      <w:pPr>
        <w:ind w:left="838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AFE21CEA">
      <w:start w:val="1"/>
      <w:numFmt w:val="lowerLetter"/>
      <w:lvlText w:val="%3)"/>
      <w:lvlJc w:val="left"/>
      <w:pPr>
        <w:ind w:left="1198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3" w:tplc="A6F6A496">
      <w:start w:val="1"/>
      <w:numFmt w:val="decimal"/>
      <w:lvlText w:val="(%4)"/>
      <w:lvlJc w:val="left"/>
      <w:pPr>
        <w:ind w:left="1558" w:hanging="36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l-PL" w:eastAsia="en-US" w:bidi="ar-SA"/>
      </w:rPr>
    </w:lvl>
    <w:lvl w:ilvl="4" w:tplc="A8182B1C">
      <w:numFmt w:val="bullet"/>
      <w:lvlText w:val="•"/>
      <w:lvlJc w:val="left"/>
      <w:pPr>
        <w:ind w:left="2666" w:hanging="360"/>
      </w:pPr>
      <w:rPr>
        <w:rFonts w:hint="default"/>
        <w:lang w:val="pl-PL" w:eastAsia="en-US" w:bidi="ar-SA"/>
      </w:rPr>
    </w:lvl>
    <w:lvl w:ilvl="5" w:tplc="45D207AE">
      <w:numFmt w:val="bullet"/>
      <w:lvlText w:val="•"/>
      <w:lvlJc w:val="left"/>
      <w:pPr>
        <w:ind w:left="3773" w:hanging="360"/>
      </w:pPr>
      <w:rPr>
        <w:rFonts w:hint="default"/>
        <w:lang w:val="pl-PL" w:eastAsia="en-US" w:bidi="ar-SA"/>
      </w:rPr>
    </w:lvl>
    <w:lvl w:ilvl="6" w:tplc="1128A390">
      <w:numFmt w:val="bullet"/>
      <w:lvlText w:val="•"/>
      <w:lvlJc w:val="left"/>
      <w:pPr>
        <w:ind w:left="4879" w:hanging="360"/>
      </w:pPr>
      <w:rPr>
        <w:rFonts w:hint="default"/>
        <w:lang w:val="pl-PL" w:eastAsia="en-US" w:bidi="ar-SA"/>
      </w:rPr>
    </w:lvl>
    <w:lvl w:ilvl="7" w:tplc="4A8ADCBC">
      <w:numFmt w:val="bullet"/>
      <w:lvlText w:val="•"/>
      <w:lvlJc w:val="left"/>
      <w:pPr>
        <w:ind w:left="5986" w:hanging="360"/>
      </w:pPr>
      <w:rPr>
        <w:rFonts w:hint="default"/>
        <w:lang w:val="pl-PL" w:eastAsia="en-US" w:bidi="ar-SA"/>
      </w:rPr>
    </w:lvl>
    <w:lvl w:ilvl="8" w:tplc="BAFCDC78">
      <w:numFmt w:val="bullet"/>
      <w:lvlText w:val="•"/>
      <w:lvlJc w:val="left"/>
      <w:pPr>
        <w:ind w:left="7093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66D37E41"/>
    <w:multiLevelType w:val="multilevel"/>
    <w:tmpl w:val="CB4A5A36"/>
    <w:lvl w:ilvl="0">
      <w:start w:val="1"/>
      <w:numFmt w:val="decimal"/>
      <w:lvlText w:val="%1."/>
      <w:lvlJc w:val="left"/>
      <w:pPr>
        <w:ind w:left="546" w:hanging="427"/>
      </w:pPr>
      <w:rPr>
        <w:rFonts w:ascii="Calibri" w:eastAsia="Calibri" w:hAnsi="Calibri" w:cs="Calibri"/>
        <w:sz w:val="24"/>
        <w:szCs w:val="24"/>
      </w:rPr>
    </w:lvl>
    <w:lvl w:ilvl="1">
      <w:numFmt w:val="bullet"/>
      <w:lvlText w:val="•"/>
      <w:lvlJc w:val="left"/>
      <w:pPr>
        <w:ind w:left="1416" w:hanging="428"/>
      </w:pPr>
    </w:lvl>
    <w:lvl w:ilvl="2">
      <w:numFmt w:val="bullet"/>
      <w:lvlText w:val="•"/>
      <w:lvlJc w:val="left"/>
      <w:pPr>
        <w:ind w:left="2293" w:hanging="428"/>
      </w:pPr>
    </w:lvl>
    <w:lvl w:ilvl="3">
      <w:numFmt w:val="bullet"/>
      <w:lvlText w:val="•"/>
      <w:lvlJc w:val="left"/>
      <w:pPr>
        <w:ind w:left="3169" w:hanging="428"/>
      </w:pPr>
    </w:lvl>
    <w:lvl w:ilvl="4">
      <w:numFmt w:val="bullet"/>
      <w:lvlText w:val="•"/>
      <w:lvlJc w:val="left"/>
      <w:pPr>
        <w:ind w:left="4046" w:hanging="428"/>
      </w:pPr>
    </w:lvl>
    <w:lvl w:ilvl="5">
      <w:numFmt w:val="bullet"/>
      <w:lvlText w:val="•"/>
      <w:lvlJc w:val="left"/>
      <w:pPr>
        <w:ind w:left="4923" w:hanging="428"/>
      </w:pPr>
    </w:lvl>
    <w:lvl w:ilvl="6">
      <w:numFmt w:val="bullet"/>
      <w:lvlText w:val="•"/>
      <w:lvlJc w:val="left"/>
      <w:pPr>
        <w:ind w:left="5799" w:hanging="428"/>
      </w:pPr>
    </w:lvl>
    <w:lvl w:ilvl="7">
      <w:numFmt w:val="bullet"/>
      <w:lvlText w:val="•"/>
      <w:lvlJc w:val="left"/>
      <w:pPr>
        <w:ind w:left="6676" w:hanging="427"/>
      </w:pPr>
    </w:lvl>
    <w:lvl w:ilvl="8">
      <w:numFmt w:val="bullet"/>
      <w:lvlText w:val="•"/>
      <w:lvlJc w:val="left"/>
      <w:pPr>
        <w:ind w:left="7553" w:hanging="428"/>
      </w:pPr>
    </w:lvl>
  </w:abstractNum>
  <w:abstractNum w:abstractNumId="10" w15:restartNumberingAfterBreak="0">
    <w:nsid w:val="6C3F6D31"/>
    <w:multiLevelType w:val="multilevel"/>
    <w:tmpl w:val="A3E62916"/>
    <w:lvl w:ilvl="0">
      <w:start w:val="1"/>
      <w:numFmt w:val="decimal"/>
      <w:lvlText w:val="%1."/>
      <w:lvlJc w:val="left"/>
      <w:pPr>
        <w:ind w:left="478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decimal"/>
      <w:lvlText w:val="%2)"/>
      <w:lvlJc w:val="left"/>
      <w:pPr>
        <w:ind w:left="838" w:hanging="360"/>
      </w:pPr>
      <w:rPr>
        <w:rFonts w:ascii="Calibri" w:eastAsia="Calibri" w:hAnsi="Calibri" w:cs="Calibri"/>
        <w:sz w:val="24"/>
        <w:szCs w:val="24"/>
      </w:rPr>
    </w:lvl>
    <w:lvl w:ilvl="2">
      <w:start w:val="1"/>
      <w:numFmt w:val="lowerLetter"/>
      <w:lvlText w:val="%3)"/>
      <w:lvlJc w:val="left"/>
      <w:pPr>
        <w:ind w:left="1068" w:hanging="360"/>
      </w:pPr>
      <w:rPr>
        <w:rFonts w:ascii="Calibri" w:eastAsia="Calibri" w:hAnsi="Calibri" w:cs="Calibri"/>
        <w:sz w:val="24"/>
        <w:szCs w:val="24"/>
      </w:rPr>
    </w:lvl>
    <w:lvl w:ilvl="3">
      <w:start w:val="1"/>
      <w:numFmt w:val="decimal"/>
      <w:lvlText w:val="(%4)"/>
      <w:lvlJc w:val="left"/>
      <w:pPr>
        <w:ind w:left="1558" w:hanging="360"/>
      </w:pPr>
      <w:rPr>
        <w:rFonts w:ascii="Calibri" w:eastAsia="Calibri" w:hAnsi="Calibri" w:cs="Calibri"/>
        <w:sz w:val="24"/>
        <w:szCs w:val="24"/>
      </w:rPr>
    </w:lvl>
    <w:lvl w:ilvl="4">
      <w:numFmt w:val="bullet"/>
      <w:lvlText w:val="•"/>
      <w:lvlJc w:val="left"/>
      <w:pPr>
        <w:ind w:left="2666" w:hanging="360"/>
      </w:pPr>
    </w:lvl>
    <w:lvl w:ilvl="5">
      <w:numFmt w:val="bullet"/>
      <w:lvlText w:val="•"/>
      <w:lvlJc w:val="left"/>
      <w:pPr>
        <w:ind w:left="3773" w:hanging="360"/>
      </w:pPr>
    </w:lvl>
    <w:lvl w:ilvl="6">
      <w:numFmt w:val="bullet"/>
      <w:lvlText w:val="•"/>
      <w:lvlJc w:val="left"/>
      <w:pPr>
        <w:ind w:left="4879" w:hanging="360"/>
      </w:pPr>
    </w:lvl>
    <w:lvl w:ilvl="7">
      <w:numFmt w:val="bullet"/>
      <w:lvlText w:val="•"/>
      <w:lvlJc w:val="left"/>
      <w:pPr>
        <w:ind w:left="5986" w:hanging="360"/>
      </w:pPr>
    </w:lvl>
    <w:lvl w:ilvl="8">
      <w:numFmt w:val="bullet"/>
      <w:lvlText w:val="•"/>
      <w:lvlJc w:val="left"/>
      <w:pPr>
        <w:ind w:left="7093" w:hanging="360"/>
      </w:pPr>
    </w:lvl>
  </w:abstractNum>
  <w:abstractNum w:abstractNumId="11" w15:restartNumberingAfterBreak="0">
    <w:nsid w:val="723E7AB2"/>
    <w:multiLevelType w:val="multilevel"/>
    <w:tmpl w:val="A52858D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D63FE6"/>
    <w:multiLevelType w:val="multilevel"/>
    <w:tmpl w:val="1C961D80"/>
    <w:lvl w:ilvl="0">
      <w:start w:val="1"/>
      <w:numFmt w:val="decimal"/>
      <w:lvlText w:val="%1."/>
      <w:lvlJc w:val="left"/>
      <w:pPr>
        <w:ind w:left="546" w:hanging="427"/>
      </w:pPr>
      <w:rPr>
        <w:rFonts w:ascii="Calibri" w:eastAsia="Calibri" w:hAnsi="Calibri" w:cs="Calibri"/>
        <w:sz w:val="24"/>
        <w:szCs w:val="24"/>
      </w:rPr>
    </w:lvl>
    <w:lvl w:ilvl="1">
      <w:numFmt w:val="bullet"/>
      <w:lvlText w:val="•"/>
      <w:lvlJc w:val="left"/>
      <w:pPr>
        <w:ind w:left="660" w:hanging="428"/>
      </w:pPr>
    </w:lvl>
    <w:lvl w:ilvl="2">
      <w:numFmt w:val="bullet"/>
      <w:lvlText w:val="•"/>
      <w:lvlJc w:val="left"/>
      <w:pPr>
        <w:ind w:left="1620" w:hanging="428"/>
      </w:pPr>
    </w:lvl>
    <w:lvl w:ilvl="3">
      <w:numFmt w:val="bullet"/>
      <w:lvlText w:val="•"/>
      <w:lvlJc w:val="left"/>
      <w:pPr>
        <w:ind w:left="2581" w:hanging="428"/>
      </w:pPr>
    </w:lvl>
    <w:lvl w:ilvl="4">
      <w:numFmt w:val="bullet"/>
      <w:lvlText w:val="•"/>
      <w:lvlJc w:val="left"/>
      <w:pPr>
        <w:ind w:left="3542" w:hanging="428"/>
      </w:pPr>
    </w:lvl>
    <w:lvl w:ilvl="5">
      <w:numFmt w:val="bullet"/>
      <w:lvlText w:val="•"/>
      <w:lvlJc w:val="left"/>
      <w:pPr>
        <w:ind w:left="4502" w:hanging="428"/>
      </w:pPr>
    </w:lvl>
    <w:lvl w:ilvl="6">
      <w:numFmt w:val="bullet"/>
      <w:lvlText w:val="•"/>
      <w:lvlJc w:val="left"/>
      <w:pPr>
        <w:ind w:left="5463" w:hanging="428"/>
      </w:pPr>
    </w:lvl>
    <w:lvl w:ilvl="7">
      <w:numFmt w:val="bullet"/>
      <w:lvlText w:val="•"/>
      <w:lvlJc w:val="left"/>
      <w:pPr>
        <w:ind w:left="6424" w:hanging="428"/>
      </w:pPr>
    </w:lvl>
    <w:lvl w:ilvl="8">
      <w:numFmt w:val="bullet"/>
      <w:lvlText w:val="•"/>
      <w:lvlJc w:val="left"/>
      <w:pPr>
        <w:ind w:left="7384" w:hanging="428"/>
      </w:pPr>
    </w:lvl>
  </w:abstractNum>
  <w:abstractNum w:abstractNumId="13" w15:restartNumberingAfterBreak="0">
    <w:nsid w:val="7A8F06F6"/>
    <w:multiLevelType w:val="multilevel"/>
    <w:tmpl w:val="5A7EFFEC"/>
    <w:lvl w:ilvl="0">
      <w:start w:val="1"/>
      <w:numFmt w:val="decimal"/>
      <w:lvlText w:val="%1."/>
      <w:lvlJc w:val="left"/>
      <w:pPr>
        <w:ind w:left="478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decimal"/>
      <w:lvlText w:val="%2)"/>
      <w:lvlJc w:val="left"/>
      <w:pPr>
        <w:ind w:left="838" w:hanging="360"/>
      </w:pPr>
      <w:rPr>
        <w:rFonts w:ascii="Calibri" w:eastAsia="Calibri" w:hAnsi="Calibri" w:cs="Calibri"/>
        <w:sz w:val="24"/>
        <w:szCs w:val="24"/>
      </w:rPr>
    </w:lvl>
    <w:lvl w:ilvl="2">
      <w:numFmt w:val="bullet"/>
      <w:lvlText w:val="•"/>
      <w:lvlJc w:val="left"/>
      <w:pPr>
        <w:ind w:left="1780" w:hanging="360"/>
      </w:pPr>
    </w:lvl>
    <w:lvl w:ilvl="3">
      <w:numFmt w:val="bullet"/>
      <w:lvlText w:val="•"/>
      <w:lvlJc w:val="left"/>
      <w:pPr>
        <w:ind w:left="2721" w:hanging="360"/>
      </w:pPr>
    </w:lvl>
    <w:lvl w:ilvl="4">
      <w:numFmt w:val="bullet"/>
      <w:lvlText w:val="•"/>
      <w:lvlJc w:val="left"/>
      <w:pPr>
        <w:ind w:left="3662" w:hanging="360"/>
      </w:pPr>
    </w:lvl>
    <w:lvl w:ilvl="5">
      <w:numFmt w:val="bullet"/>
      <w:lvlText w:val="•"/>
      <w:lvlJc w:val="left"/>
      <w:pPr>
        <w:ind w:left="4602" w:hanging="360"/>
      </w:pPr>
    </w:lvl>
    <w:lvl w:ilvl="6">
      <w:numFmt w:val="bullet"/>
      <w:lvlText w:val="•"/>
      <w:lvlJc w:val="left"/>
      <w:pPr>
        <w:ind w:left="5543" w:hanging="360"/>
      </w:pPr>
    </w:lvl>
    <w:lvl w:ilvl="7">
      <w:numFmt w:val="bullet"/>
      <w:lvlText w:val="•"/>
      <w:lvlJc w:val="left"/>
      <w:pPr>
        <w:ind w:left="6484" w:hanging="360"/>
      </w:pPr>
    </w:lvl>
    <w:lvl w:ilvl="8">
      <w:numFmt w:val="bullet"/>
      <w:lvlText w:val="•"/>
      <w:lvlJc w:val="left"/>
      <w:pPr>
        <w:ind w:left="7424" w:hanging="360"/>
      </w:pPr>
    </w:lvl>
  </w:abstractNum>
  <w:abstractNum w:abstractNumId="14" w15:restartNumberingAfterBreak="0">
    <w:nsid w:val="7CB21111"/>
    <w:multiLevelType w:val="hybridMultilevel"/>
    <w:tmpl w:val="C52E0A84"/>
    <w:lvl w:ilvl="0" w:tplc="B30C8002">
      <w:start w:val="1"/>
      <w:numFmt w:val="decimal"/>
      <w:lvlText w:val="%1."/>
      <w:lvlJc w:val="left"/>
      <w:pPr>
        <w:ind w:left="785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537C4BF0">
      <w:start w:val="1"/>
      <w:numFmt w:val="decimal"/>
      <w:lvlText w:val="%2)"/>
      <w:lvlJc w:val="left"/>
      <w:pPr>
        <w:ind w:left="632" w:hanging="207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C5D62DF0">
      <w:start w:val="1"/>
      <w:numFmt w:val="lowerLetter"/>
      <w:lvlText w:val="%3)"/>
      <w:lvlJc w:val="left"/>
      <w:pPr>
        <w:ind w:left="1198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3" w:tplc="C6BE2324">
      <w:numFmt w:val="bullet"/>
      <w:lvlText w:val="•"/>
      <w:lvlJc w:val="left"/>
      <w:pPr>
        <w:ind w:left="840" w:hanging="360"/>
      </w:pPr>
      <w:rPr>
        <w:rFonts w:hint="default"/>
        <w:lang w:val="pl-PL" w:eastAsia="en-US" w:bidi="ar-SA"/>
      </w:rPr>
    </w:lvl>
    <w:lvl w:ilvl="4" w:tplc="6FD83BB6">
      <w:numFmt w:val="bullet"/>
      <w:lvlText w:val="•"/>
      <w:lvlJc w:val="left"/>
      <w:pPr>
        <w:ind w:left="1200" w:hanging="360"/>
      </w:pPr>
      <w:rPr>
        <w:rFonts w:hint="default"/>
        <w:lang w:val="pl-PL" w:eastAsia="en-US" w:bidi="ar-SA"/>
      </w:rPr>
    </w:lvl>
    <w:lvl w:ilvl="5" w:tplc="40D208AE">
      <w:numFmt w:val="bullet"/>
      <w:lvlText w:val="•"/>
      <w:lvlJc w:val="left"/>
      <w:pPr>
        <w:ind w:left="2551" w:hanging="360"/>
      </w:pPr>
      <w:rPr>
        <w:rFonts w:hint="default"/>
        <w:lang w:val="pl-PL" w:eastAsia="en-US" w:bidi="ar-SA"/>
      </w:rPr>
    </w:lvl>
    <w:lvl w:ilvl="6" w:tplc="34702B26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7" w:tplc="DA48B42E">
      <w:numFmt w:val="bullet"/>
      <w:lvlText w:val="•"/>
      <w:lvlJc w:val="left"/>
      <w:pPr>
        <w:ind w:left="5253" w:hanging="360"/>
      </w:pPr>
      <w:rPr>
        <w:rFonts w:hint="default"/>
        <w:lang w:val="pl-PL" w:eastAsia="en-US" w:bidi="ar-SA"/>
      </w:rPr>
    </w:lvl>
    <w:lvl w:ilvl="8" w:tplc="D49614F6">
      <w:numFmt w:val="bullet"/>
      <w:lvlText w:val="•"/>
      <w:lvlJc w:val="left"/>
      <w:pPr>
        <w:ind w:left="6604" w:hanging="360"/>
      </w:pPr>
      <w:rPr>
        <w:rFonts w:hint="default"/>
        <w:lang w:val="pl-PL" w:eastAsia="en-US" w:bidi="ar-SA"/>
      </w:rPr>
    </w:lvl>
  </w:abstractNum>
  <w:num w:numId="1" w16cid:durableId="2002156058">
    <w:abstractNumId w:val="7"/>
  </w:num>
  <w:num w:numId="2" w16cid:durableId="644822554">
    <w:abstractNumId w:val="13"/>
  </w:num>
  <w:num w:numId="3" w16cid:durableId="1246109928">
    <w:abstractNumId w:val="10"/>
  </w:num>
  <w:num w:numId="4" w16cid:durableId="509685246">
    <w:abstractNumId w:val="5"/>
  </w:num>
  <w:num w:numId="5" w16cid:durableId="1760637702">
    <w:abstractNumId w:val="0"/>
  </w:num>
  <w:num w:numId="6" w16cid:durableId="221216640">
    <w:abstractNumId w:val="11"/>
  </w:num>
  <w:num w:numId="7" w16cid:durableId="882793996">
    <w:abstractNumId w:val="4"/>
  </w:num>
  <w:num w:numId="8" w16cid:durableId="421217597">
    <w:abstractNumId w:val="3"/>
  </w:num>
  <w:num w:numId="9" w16cid:durableId="144858913">
    <w:abstractNumId w:val="2"/>
  </w:num>
  <w:num w:numId="10" w16cid:durableId="932664482">
    <w:abstractNumId w:val="9"/>
  </w:num>
  <w:num w:numId="11" w16cid:durableId="1341391867">
    <w:abstractNumId w:val="12"/>
  </w:num>
  <w:num w:numId="12" w16cid:durableId="823548083">
    <w:abstractNumId w:val="14"/>
  </w:num>
  <w:num w:numId="13" w16cid:durableId="1145269832">
    <w:abstractNumId w:val="8"/>
  </w:num>
  <w:num w:numId="14" w16cid:durableId="303507690">
    <w:abstractNumId w:val="6"/>
  </w:num>
  <w:num w:numId="15" w16cid:durableId="641496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FF2"/>
    <w:rsid w:val="00374D67"/>
    <w:rsid w:val="005114FC"/>
    <w:rsid w:val="00593037"/>
    <w:rsid w:val="00695FF2"/>
    <w:rsid w:val="006D23BA"/>
    <w:rsid w:val="006F25BF"/>
    <w:rsid w:val="007E2FA5"/>
    <w:rsid w:val="008B2C29"/>
    <w:rsid w:val="00AD27F2"/>
    <w:rsid w:val="00AD6C54"/>
    <w:rsid w:val="00BC7EFC"/>
    <w:rsid w:val="00C3532A"/>
    <w:rsid w:val="00CE44A9"/>
    <w:rsid w:val="00D8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8B2B5"/>
  <w15:docId w15:val="{0AE5C758-BB2A-4159-BF4D-3C00C814D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uiPriority w:val="10"/>
    <w:qFormat/>
    <w:pPr>
      <w:ind w:left="118"/>
    </w:pPr>
    <w:rPr>
      <w:rFonts w:ascii="Calibri Light" w:eastAsia="Calibri Light" w:hAnsi="Calibri Light" w:cs="Calibri Light"/>
      <w:sz w:val="32"/>
      <w:szCs w:val="3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78" w:hanging="360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478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B410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109A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410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109A"/>
    <w:rPr>
      <w:rFonts w:ascii="Calibri" w:eastAsia="Calibri" w:hAnsi="Calibri" w:cs="Calibri"/>
      <w:lang w:val="pl-PL"/>
    </w:rPr>
  </w:style>
  <w:style w:type="character" w:styleId="Hipercze">
    <w:name w:val="Hyperlink"/>
    <w:basedOn w:val="Domylnaczcionkaakapitu"/>
    <w:unhideWhenUsed/>
    <w:rsid w:val="005F140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1401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6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1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77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1537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22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1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90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6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5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4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363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81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60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9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7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zakonkurencyjnosci.funduszeeuropejskie.gov.pl/" TargetMode="External"/><Relationship Id="rId13" Type="http://schemas.openxmlformats.org/officeDocument/2006/relationships/hyperlink" Target="https://krokow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rokowa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m.efs.gov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sowa2021.efs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jekty.cst2021.gov.pl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fkDtVAe9v2qNybeBRg/RlhgQzA==">CgMxLjAyCGguZ2pkZ3hzOAByITFwcURrdmFMcnBmMDRULTJYUWg2OVFuMVMwR21iSHN5Tw==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3529</Words>
  <Characters>21180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Block-Miotk</dc:creator>
  <cp:lastModifiedBy>Dawid</cp:lastModifiedBy>
  <cp:revision>3</cp:revision>
  <dcterms:created xsi:type="dcterms:W3CDTF">2024-12-10T20:29:00Z</dcterms:created>
  <dcterms:modified xsi:type="dcterms:W3CDTF">2024-12-11T20:26:00Z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2024-08-28T00:00:00Z</vt:lpwstr>
  </property>
  <property fmtid="{D5CDD505-2E9C-101B-9397-08002B2CF9AE}" pid="3" name="Creator">
    <vt:lpwstr>Microsoft® Word 2016</vt:lpwstr>
  </property>
  <property fmtid="{D5CDD505-2E9C-101B-9397-08002B2CF9AE}" pid="4" name="LastSaved">
    <vt:lpwstr>2024-09-03T00:00:00Z</vt:lpwstr>
  </property>
</Properties>
</file>